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专升本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相关问题解答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auto"/>
          <w:sz w:val="32"/>
          <w:szCs w:val="40"/>
          <w:highlight w:val="none"/>
          <w:lang w:eastAsia="zh-CN"/>
        </w:rPr>
      </w:pPr>
      <w:r>
        <w:rPr>
          <w:rFonts w:hint="eastAsia"/>
          <w:color w:val="auto"/>
          <w:sz w:val="32"/>
          <w:szCs w:val="40"/>
          <w:highlight w:val="none"/>
        </w:rPr>
        <w:t>1.</w:t>
      </w: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 xml:space="preserve"> 2024年春季退役大学生士兵开具</w:t>
      </w:r>
      <w:r>
        <w:rPr>
          <w:rFonts w:hint="eastAsia"/>
          <w:color w:val="auto"/>
          <w:sz w:val="32"/>
          <w:szCs w:val="40"/>
          <w:highlight w:val="none"/>
        </w:rPr>
        <w:t>证明信</w:t>
      </w:r>
      <w:r>
        <w:rPr>
          <w:rFonts w:hint="eastAsia"/>
          <w:color w:val="auto"/>
          <w:sz w:val="32"/>
          <w:szCs w:val="40"/>
          <w:highlight w:val="none"/>
          <w:lang w:eastAsia="zh-CN"/>
        </w:rPr>
        <w:t>，</w:t>
      </w:r>
      <w:r>
        <w:rPr>
          <w:rFonts w:hint="eastAsia"/>
          <w:color w:val="auto"/>
          <w:sz w:val="32"/>
          <w:szCs w:val="40"/>
          <w:highlight w:val="none"/>
        </w:rPr>
        <w:t>有具体格式要求</w:t>
      </w: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>吗？没有</w:t>
      </w:r>
      <w:r>
        <w:rPr>
          <w:rFonts w:hint="eastAsia"/>
          <w:color w:val="auto"/>
          <w:sz w:val="32"/>
          <w:szCs w:val="40"/>
          <w:highlight w:val="none"/>
        </w:rPr>
        <w:t>部队证明信，能否报名</w:t>
      </w:r>
      <w:r>
        <w:rPr>
          <w:rFonts w:hint="eastAsia"/>
          <w:color w:val="auto"/>
          <w:sz w:val="32"/>
          <w:szCs w:val="40"/>
          <w:highlight w:val="none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答复：没有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具体格式要求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须是团级及以上部门开具证明，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明确是2024年退役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或说明2022年3月入伍，2024年3月服役期满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，且应征入伍地为河北省即可。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2024年春季退役，如没有部队证明信，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不能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，建议2025年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材料准备齐全后报名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32"/>
          <w:szCs w:val="40"/>
          <w:highlight w:val="none"/>
        </w:rPr>
      </w:pPr>
      <w:r>
        <w:rPr>
          <w:rFonts w:hint="eastAsia"/>
          <w:color w:val="auto"/>
          <w:sz w:val="32"/>
          <w:szCs w:val="40"/>
          <w:highlight w:val="none"/>
        </w:rPr>
        <w:t>入伍通知书丢失或找不到，可否开具证明？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答复：可以，部队开具或退役主管部门开具，明确为河北入伍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即可</w:t>
      </w:r>
      <w:r>
        <w:rPr>
          <w:rFonts w:hint="eastAsia"/>
          <w:color w:val="auto"/>
          <w:sz w:val="32"/>
          <w:szCs w:val="4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32"/>
          <w:szCs w:val="40"/>
          <w:highlight w:val="none"/>
        </w:rPr>
      </w:pPr>
      <w:r>
        <w:rPr>
          <w:rFonts w:hint="eastAsia"/>
          <w:color w:val="auto"/>
          <w:sz w:val="32"/>
          <w:szCs w:val="40"/>
          <w:highlight w:val="none"/>
        </w:rPr>
        <w:t>户籍是外省的建档立卡</w:t>
      </w: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>贫困生</w:t>
      </w:r>
      <w:r>
        <w:rPr>
          <w:rFonts w:hint="eastAsia"/>
          <w:color w:val="auto"/>
          <w:sz w:val="32"/>
          <w:szCs w:val="40"/>
          <w:highlight w:val="none"/>
        </w:rPr>
        <w:t>，可否报考？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答复：开具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文件要求的贫困家庭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相关证明，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向生源学校申请，审核通过后可以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32"/>
          <w:szCs w:val="40"/>
          <w:highlight w:val="none"/>
        </w:rPr>
      </w:pPr>
      <w:r>
        <w:rPr>
          <w:rFonts w:hint="eastAsia"/>
          <w:color w:val="auto"/>
          <w:sz w:val="32"/>
          <w:szCs w:val="40"/>
          <w:highlight w:val="none"/>
        </w:rPr>
        <w:t>退役士兵足额计划，是不是全部录取？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答复：不是全部录取，是根据考生志愿，根据院校的招生计划，从高分到低分录取。如果报考学校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录取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分数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比自己考试分数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高，就有可能无法录取。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32"/>
          <w:szCs w:val="40"/>
          <w:highlight w:val="none"/>
        </w:rPr>
      </w:pPr>
      <w:r>
        <w:rPr>
          <w:rFonts w:hint="eastAsia"/>
          <w:color w:val="auto"/>
          <w:sz w:val="32"/>
          <w:szCs w:val="40"/>
          <w:highlight w:val="none"/>
        </w:rPr>
        <w:t>基层服务项目期满，但合格证书没有发，可否开证明？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答复：需要提供证书，建议联系项目主管部门，具体事宜需联系生源学校。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highlight w:val="none"/>
        </w:rPr>
      </w:pPr>
      <w:r>
        <w:rPr>
          <w:rFonts w:hint="eastAsia"/>
          <w:color w:val="auto"/>
          <w:sz w:val="32"/>
          <w:szCs w:val="40"/>
          <w:highlight w:val="none"/>
        </w:rPr>
        <w:t>跨专业报考怎么审核，2024年能否再跨？</w:t>
      </w: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答复：专业审核由学校负责，请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生源学校。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32"/>
          <w:szCs w:val="40"/>
          <w:highlight w:val="none"/>
        </w:rPr>
      </w:pP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>7.</w:t>
      </w:r>
      <w:r>
        <w:rPr>
          <w:rFonts w:hint="eastAsia"/>
          <w:color w:val="auto"/>
          <w:sz w:val="32"/>
          <w:szCs w:val="40"/>
          <w:highlight w:val="none"/>
        </w:rPr>
        <w:t>建档立卡贫困家庭考生，怎么从</w:t>
      </w: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>国扶系统</w:t>
      </w:r>
      <w:r>
        <w:rPr>
          <w:rFonts w:hint="eastAsia"/>
          <w:color w:val="auto"/>
          <w:sz w:val="32"/>
          <w:szCs w:val="40"/>
          <w:highlight w:val="none"/>
        </w:rPr>
        <w:t>打印截图？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查询全国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返贫检测系统，或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咨询当地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乡村振兴局（办）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和生源学校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>8.如何打印教育部学历电子注册备案表？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答复：登录学信网，网址：https://www.chsi.com.cn/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查询并下载。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32"/>
          <w:szCs w:val="40"/>
          <w:highlight w:val="none"/>
        </w:rPr>
      </w:pP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>9</w:t>
      </w:r>
      <w:r>
        <w:rPr>
          <w:rFonts w:hint="eastAsia"/>
          <w:color w:val="auto"/>
          <w:sz w:val="32"/>
          <w:szCs w:val="40"/>
          <w:highlight w:val="none"/>
        </w:rPr>
        <w:t>.</w:t>
      </w:r>
      <w:r>
        <w:rPr>
          <w:rFonts w:hint="eastAsia"/>
          <w:color w:val="auto"/>
          <w:sz w:val="32"/>
          <w:szCs w:val="40"/>
          <w:highlight w:val="none"/>
          <w:lang w:val="en-US" w:eastAsia="zh-CN"/>
        </w:rPr>
        <w:t>所有</w:t>
      </w:r>
      <w:r>
        <w:rPr>
          <w:rFonts w:hint="eastAsia"/>
          <w:color w:val="auto"/>
          <w:sz w:val="32"/>
          <w:szCs w:val="40"/>
          <w:highlight w:val="none"/>
        </w:rPr>
        <w:t>提交的材料，是不是都是复印件？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sectPr>
          <w:footerReference r:id="rId5" w:type="default"/>
          <w:pgSz w:w="11910" w:h="16840"/>
          <w:pgMar w:top="1580" w:right="1200" w:bottom="1920" w:left="1360" w:header="0" w:footer="1737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答复：需要每个报名佐证材料的复印件各一份，注明同原件一致，不需要原件</w:t>
      </w:r>
      <w:r>
        <w:rPr>
          <w:rFonts w:hint="eastAsia" w:cs="仿宋"/>
          <w:color w:val="auto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5BBE7D-D333-483F-8897-660323E9CE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6AE9A5-F7FE-47A9-9B34-4632F149BA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BB80946-B750-4F5A-B4C3-2D0D3720D2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Tc3NDk1ZTVjM2MzNjJkY2IwODVlNzliOTM0MWEifQ=="/>
  </w:docVars>
  <w:rsids>
    <w:rsidRoot w:val="00000000"/>
    <w:rsid w:val="586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ind w:firstLine="627"/>
      <w:jc w:val="center"/>
    </w:pPr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2023-12-11T07:18:38Z</dcterms:created>
  <dc:creator>hp</dc:creator>
  <cp:lastModifiedBy>shang</cp:lastModifiedBy>
  <dcterms:modified xsi:type="dcterms:W3CDTF">2023-12-11T07:19:08Z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72ED853C005043C7877E2C7F432D9428_12</vt:lpwstr>
  </property>
</Properties>
</file>