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河北资源环</w:t>
      </w:r>
      <w:bookmarkStart w:id="1" w:name="_GoBack"/>
      <w:bookmarkEnd w:id="1"/>
      <w:r>
        <w:rPr>
          <w:rFonts w:ascii="方正小标宋_GBK" w:hAnsi="方正小标宋_GBK" w:eastAsia="方正小标宋_GBK" w:cs="方正小标宋_GBK"/>
          <w:b w:val="0"/>
          <w:color w:val="000000"/>
          <w:sz w:val="44"/>
        </w:rPr>
        <w:t>境职业技术学院收支预算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126" w:type="dxa"/>
            <w:tcBorders>
              <w:top w:val="single" w:color="FFFFFF" w:sz="6" w:space="0"/>
              <w:left w:val="single" w:color="FFFFFF" w:sz="6" w:space="0"/>
              <w:right w:val="single" w:color="FFFFFF" w:sz="6" w:space="0"/>
            </w:tcBorders>
            <w:vAlign w:val="center"/>
          </w:tcPr>
          <w:p>
            <w:pPr>
              <w:pStyle w:val="5"/>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15511.89</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r>
              <w:t>5750.00</w:t>
            </w:r>
          </w:p>
        </w:tc>
        <w:tc>
          <w:tcPr>
            <w:tcW w:w="4535" w:type="dxa"/>
            <w:vAlign w:val="center"/>
          </w:tcPr>
          <w:p>
            <w:pPr>
              <w:pStyle w:val="9"/>
            </w:pPr>
            <w:r>
              <w:t>四、公共安全支出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五、单位资金</w:t>
            </w:r>
          </w:p>
        </w:tc>
        <w:tc>
          <w:tcPr>
            <w:tcW w:w="2126" w:type="dxa"/>
            <w:vAlign w:val="center"/>
          </w:tcPr>
          <w:p>
            <w:pPr>
              <w:pStyle w:val="10"/>
            </w:pPr>
            <w:r>
              <w:t>211.17</w:t>
            </w:r>
          </w:p>
        </w:tc>
        <w:tc>
          <w:tcPr>
            <w:tcW w:w="4535" w:type="dxa"/>
            <w:vAlign w:val="center"/>
          </w:tcPr>
          <w:p>
            <w:pPr>
              <w:pStyle w:val="9"/>
            </w:pPr>
            <w:r>
              <w:t>五、教育支出</w:t>
            </w:r>
          </w:p>
        </w:tc>
        <w:tc>
          <w:tcPr>
            <w:tcW w:w="2126" w:type="dxa"/>
            <w:vAlign w:val="center"/>
          </w:tcPr>
          <w:p>
            <w:pPr>
              <w:pStyle w:val="10"/>
            </w:pPr>
            <w:r>
              <w:t>21675.49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21473.06</w:t>
            </w:r>
          </w:p>
        </w:tc>
        <w:tc>
          <w:tcPr>
            <w:tcW w:w="4535" w:type="dxa"/>
            <w:vAlign w:val="center"/>
          </w:tcPr>
          <w:p>
            <w:pPr>
              <w:pStyle w:val="11"/>
            </w:pPr>
            <w:r>
              <w:t>本年支出合计</w:t>
            </w:r>
          </w:p>
        </w:tc>
        <w:tc>
          <w:tcPr>
            <w:tcW w:w="2126" w:type="dxa"/>
            <w:vAlign w:val="center"/>
          </w:tcPr>
          <w:p>
            <w:pPr>
              <w:pStyle w:val="12"/>
            </w:pPr>
            <w:r>
              <w:t>21675.49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202.43</w:t>
            </w:r>
          </w:p>
        </w:tc>
        <w:tc>
          <w:tcPr>
            <w:tcW w:w="4535" w:type="dxa"/>
            <w:vAlign w:val="center"/>
          </w:tcPr>
          <w:p>
            <w:pPr>
              <w:pStyle w:val="9"/>
            </w:pPr>
            <w:r>
              <w:t>年终结转结余</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21675.49</w:t>
            </w:r>
          </w:p>
        </w:tc>
        <w:tc>
          <w:tcPr>
            <w:tcW w:w="4535" w:type="dxa"/>
            <w:vAlign w:val="center"/>
          </w:tcPr>
          <w:p>
            <w:pPr>
              <w:pStyle w:val="11"/>
            </w:pPr>
            <w:r>
              <w:t>支出总计</w:t>
            </w:r>
          </w:p>
        </w:tc>
        <w:tc>
          <w:tcPr>
            <w:tcW w:w="2126" w:type="dxa"/>
            <w:vAlign w:val="center"/>
          </w:tcPr>
          <w:p>
            <w:pPr>
              <w:pStyle w:val="12"/>
            </w:pPr>
            <w:r>
              <w:t>21675.49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21675.49</w:t>
            </w:r>
          </w:p>
        </w:tc>
        <w:tc>
          <w:tcPr>
            <w:tcW w:w="1134" w:type="dxa"/>
            <w:vAlign w:val="center"/>
          </w:tcPr>
          <w:p>
            <w:pPr>
              <w:pStyle w:val="12"/>
            </w:pPr>
            <w:r>
              <w:t>21473.06</w:t>
            </w:r>
          </w:p>
        </w:tc>
        <w:tc>
          <w:tcPr>
            <w:tcW w:w="1134" w:type="dxa"/>
            <w:vAlign w:val="center"/>
          </w:tcPr>
          <w:p>
            <w:pPr>
              <w:pStyle w:val="12"/>
            </w:pPr>
            <w:r>
              <w:t>15511.89</w:t>
            </w:r>
          </w:p>
        </w:tc>
        <w:tc>
          <w:tcPr>
            <w:tcW w:w="1134" w:type="dxa"/>
            <w:vAlign w:val="center"/>
          </w:tcPr>
          <w:p>
            <w:pPr>
              <w:pStyle w:val="12"/>
            </w:pPr>
            <w:r>
              <w:t>5750.00</w:t>
            </w:r>
          </w:p>
        </w:tc>
        <w:tc>
          <w:tcPr>
            <w:tcW w:w="1134" w:type="dxa"/>
            <w:vAlign w:val="center"/>
          </w:tcPr>
          <w:p>
            <w:pPr>
              <w:pStyle w:val="12"/>
            </w:pPr>
            <w:r>
              <w:t>183.17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28.00</w:t>
            </w:r>
          </w:p>
        </w:tc>
        <w:tc>
          <w:tcPr>
            <w:tcW w:w="1134" w:type="dxa"/>
            <w:vAlign w:val="center"/>
          </w:tcPr>
          <w:p>
            <w:pPr>
              <w:pStyle w:val="12"/>
            </w:pPr>
            <w:r>
              <w:t>202.43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21675.49</w:t>
            </w:r>
          </w:p>
        </w:tc>
        <w:tc>
          <w:tcPr>
            <w:tcW w:w="1134" w:type="dxa"/>
            <w:vAlign w:val="center"/>
          </w:tcPr>
          <w:p>
            <w:pPr>
              <w:pStyle w:val="10"/>
            </w:pPr>
            <w:r>
              <w:t>21473.06</w:t>
            </w:r>
          </w:p>
        </w:tc>
        <w:tc>
          <w:tcPr>
            <w:tcW w:w="1134" w:type="dxa"/>
            <w:vAlign w:val="center"/>
          </w:tcPr>
          <w:p>
            <w:pPr>
              <w:pStyle w:val="10"/>
            </w:pPr>
            <w:r>
              <w:t>15511.89</w:t>
            </w:r>
          </w:p>
        </w:tc>
        <w:tc>
          <w:tcPr>
            <w:tcW w:w="1134" w:type="dxa"/>
            <w:vAlign w:val="center"/>
          </w:tcPr>
          <w:p>
            <w:pPr>
              <w:pStyle w:val="10"/>
            </w:pPr>
            <w:r>
              <w:t>5750.00</w:t>
            </w:r>
          </w:p>
        </w:tc>
        <w:tc>
          <w:tcPr>
            <w:tcW w:w="1134" w:type="dxa"/>
            <w:vAlign w:val="center"/>
          </w:tcPr>
          <w:p>
            <w:pPr>
              <w:pStyle w:val="10"/>
            </w:pPr>
            <w:r>
              <w:t>183.17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28.00</w:t>
            </w:r>
          </w:p>
        </w:tc>
        <w:tc>
          <w:tcPr>
            <w:tcW w:w="1134" w:type="dxa"/>
            <w:vAlign w:val="center"/>
          </w:tcPr>
          <w:p>
            <w:pPr>
              <w:pStyle w:val="10"/>
            </w:pPr>
            <w:r>
              <w:t>202.43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20503</w:t>
            </w:r>
          </w:p>
        </w:tc>
        <w:tc>
          <w:tcPr>
            <w:tcW w:w="1559" w:type="dxa"/>
            <w:vAlign w:val="center"/>
          </w:tcPr>
          <w:p>
            <w:pPr>
              <w:pStyle w:val="9"/>
            </w:pPr>
            <w:r>
              <w:t>职业教育</w:t>
            </w:r>
          </w:p>
        </w:tc>
        <w:tc>
          <w:tcPr>
            <w:tcW w:w="1134" w:type="dxa"/>
            <w:vAlign w:val="center"/>
          </w:tcPr>
          <w:p>
            <w:pPr>
              <w:pStyle w:val="10"/>
            </w:pPr>
            <w:r>
              <w:t>21675.49</w:t>
            </w:r>
          </w:p>
        </w:tc>
        <w:tc>
          <w:tcPr>
            <w:tcW w:w="1134" w:type="dxa"/>
            <w:vAlign w:val="center"/>
          </w:tcPr>
          <w:p>
            <w:pPr>
              <w:pStyle w:val="10"/>
            </w:pPr>
            <w:r>
              <w:t>21473.06</w:t>
            </w:r>
          </w:p>
        </w:tc>
        <w:tc>
          <w:tcPr>
            <w:tcW w:w="1134" w:type="dxa"/>
            <w:vAlign w:val="center"/>
          </w:tcPr>
          <w:p>
            <w:pPr>
              <w:pStyle w:val="10"/>
            </w:pPr>
            <w:r>
              <w:t>15511.89</w:t>
            </w:r>
          </w:p>
        </w:tc>
        <w:tc>
          <w:tcPr>
            <w:tcW w:w="1134" w:type="dxa"/>
            <w:vAlign w:val="center"/>
          </w:tcPr>
          <w:p>
            <w:pPr>
              <w:pStyle w:val="10"/>
            </w:pPr>
            <w:r>
              <w:t>5750.00</w:t>
            </w:r>
          </w:p>
        </w:tc>
        <w:tc>
          <w:tcPr>
            <w:tcW w:w="1134" w:type="dxa"/>
            <w:vAlign w:val="center"/>
          </w:tcPr>
          <w:p>
            <w:pPr>
              <w:pStyle w:val="10"/>
            </w:pPr>
            <w:r>
              <w:t>183.17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28.00</w:t>
            </w:r>
          </w:p>
        </w:tc>
        <w:tc>
          <w:tcPr>
            <w:tcW w:w="1134" w:type="dxa"/>
            <w:vAlign w:val="center"/>
          </w:tcPr>
          <w:p>
            <w:pPr>
              <w:pStyle w:val="10"/>
            </w:pPr>
            <w:r>
              <w:t>202.43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2050305</w:t>
            </w:r>
          </w:p>
        </w:tc>
        <w:tc>
          <w:tcPr>
            <w:tcW w:w="1559" w:type="dxa"/>
            <w:vAlign w:val="center"/>
          </w:tcPr>
          <w:p>
            <w:pPr>
              <w:pStyle w:val="9"/>
            </w:pPr>
            <w:r>
              <w:t>高等职业教育</w:t>
            </w:r>
          </w:p>
        </w:tc>
        <w:tc>
          <w:tcPr>
            <w:tcW w:w="1134" w:type="dxa"/>
            <w:vAlign w:val="center"/>
          </w:tcPr>
          <w:p>
            <w:pPr>
              <w:pStyle w:val="10"/>
            </w:pPr>
            <w:r>
              <w:t>21675.49</w:t>
            </w:r>
          </w:p>
        </w:tc>
        <w:tc>
          <w:tcPr>
            <w:tcW w:w="1134" w:type="dxa"/>
            <w:vAlign w:val="center"/>
          </w:tcPr>
          <w:p>
            <w:pPr>
              <w:pStyle w:val="10"/>
            </w:pPr>
            <w:r>
              <w:t>21473.06</w:t>
            </w:r>
          </w:p>
        </w:tc>
        <w:tc>
          <w:tcPr>
            <w:tcW w:w="1134" w:type="dxa"/>
            <w:vAlign w:val="center"/>
          </w:tcPr>
          <w:p>
            <w:pPr>
              <w:pStyle w:val="10"/>
            </w:pPr>
            <w:r>
              <w:t>15511.89</w:t>
            </w:r>
          </w:p>
        </w:tc>
        <w:tc>
          <w:tcPr>
            <w:tcW w:w="1134" w:type="dxa"/>
            <w:vAlign w:val="center"/>
          </w:tcPr>
          <w:p>
            <w:pPr>
              <w:pStyle w:val="10"/>
            </w:pPr>
            <w:r>
              <w:t>5750.00</w:t>
            </w:r>
          </w:p>
        </w:tc>
        <w:tc>
          <w:tcPr>
            <w:tcW w:w="1134" w:type="dxa"/>
            <w:vAlign w:val="center"/>
          </w:tcPr>
          <w:p>
            <w:pPr>
              <w:pStyle w:val="10"/>
            </w:pPr>
            <w:r>
              <w:t>183.17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28.00</w:t>
            </w:r>
          </w:p>
        </w:tc>
        <w:tc>
          <w:tcPr>
            <w:tcW w:w="1134" w:type="dxa"/>
            <w:vAlign w:val="center"/>
          </w:tcPr>
          <w:p>
            <w:pPr>
              <w:pStyle w:val="10"/>
            </w:pPr>
            <w:r>
              <w:t>202.43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722" w:type="dxa"/>
            <w:gridSpan w:val="2"/>
            <w:tcBorders>
              <w:top w:val="single" w:color="FFFFFF" w:sz="6" w:space="0"/>
              <w:left w:val="single" w:color="FFFFFF" w:sz="6" w:space="0"/>
              <w:right w:val="single" w:color="FFFFFF" w:sz="6" w:space="0"/>
            </w:tcBorders>
            <w:vAlign w:val="center"/>
          </w:tcPr>
          <w:p>
            <w:pPr>
              <w:pStyle w:val="5"/>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7"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21675.49</w:t>
            </w:r>
          </w:p>
        </w:tc>
        <w:tc>
          <w:tcPr>
            <w:tcW w:w="1361" w:type="dxa"/>
            <w:vAlign w:val="center"/>
          </w:tcPr>
          <w:p>
            <w:pPr>
              <w:pStyle w:val="12"/>
            </w:pPr>
            <w:r>
              <w:t>8580.19</w:t>
            </w:r>
          </w:p>
        </w:tc>
        <w:tc>
          <w:tcPr>
            <w:tcW w:w="1361" w:type="dxa"/>
            <w:vAlign w:val="center"/>
          </w:tcPr>
          <w:p>
            <w:pPr>
              <w:pStyle w:val="12"/>
            </w:pPr>
            <w:r>
              <w:t>13095.30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21675.49</w:t>
            </w:r>
          </w:p>
        </w:tc>
        <w:tc>
          <w:tcPr>
            <w:tcW w:w="1361" w:type="dxa"/>
            <w:vAlign w:val="center"/>
          </w:tcPr>
          <w:p>
            <w:pPr>
              <w:pStyle w:val="10"/>
            </w:pPr>
            <w:r>
              <w:t>8580.19</w:t>
            </w:r>
          </w:p>
        </w:tc>
        <w:tc>
          <w:tcPr>
            <w:tcW w:w="1361" w:type="dxa"/>
            <w:vAlign w:val="center"/>
          </w:tcPr>
          <w:p>
            <w:pPr>
              <w:pStyle w:val="10"/>
            </w:pPr>
            <w:r>
              <w:t>13095.30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20503</w:t>
            </w:r>
          </w:p>
        </w:tc>
        <w:tc>
          <w:tcPr>
            <w:tcW w:w="4535" w:type="dxa"/>
            <w:vAlign w:val="center"/>
          </w:tcPr>
          <w:p>
            <w:pPr>
              <w:pStyle w:val="9"/>
            </w:pPr>
            <w:r>
              <w:t>职业教育</w:t>
            </w:r>
          </w:p>
        </w:tc>
        <w:tc>
          <w:tcPr>
            <w:tcW w:w="1361" w:type="dxa"/>
            <w:vAlign w:val="center"/>
          </w:tcPr>
          <w:p>
            <w:pPr>
              <w:pStyle w:val="10"/>
            </w:pPr>
            <w:r>
              <w:t>21675.49</w:t>
            </w:r>
          </w:p>
        </w:tc>
        <w:tc>
          <w:tcPr>
            <w:tcW w:w="1361" w:type="dxa"/>
            <w:vAlign w:val="center"/>
          </w:tcPr>
          <w:p>
            <w:pPr>
              <w:pStyle w:val="10"/>
            </w:pPr>
            <w:r>
              <w:t>8580.19</w:t>
            </w:r>
          </w:p>
        </w:tc>
        <w:tc>
          <w:tcPr>
            <w:tcW w:w="1361" w:type="dxa"/>
            <w:vAlign w:val="center"/>
          </w:tcPr>
          <w:p>
            <w:pPr>
              <w:pStyle w:val="10"/>
            </w:pPr>
            <w:r>
              <w:t>13095.30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2050305</w:t>
            </w:r>
          </w:p>
        </w:tc>
        <w:tc>
          <w:tcPr>
            <w:tcW w:w="4535" w:type="dxa"/>
            <w:vAlign w:val="center"/>
          </w:tcPr>
          <w:p>
            <w:pPr>
              <w:pStyle w:val="9"/>
            </w:pPr>
            <w:r>
              <w:t>高等职业教育</w:t>
            </w:r>
          </w:p>
        </w:tc>
        <w:tc>
          <w:tcPr>
            <w:tcW w:w="1361" w:type="dxa"/>
            <w:vAlign w:val="center"/>
          </w:tcPr>
          <w:p>
            <w:pPr>
              <w:pStyle w:val="10"/>
            </w:pPr>
            <w:r>
              <w:t>21675.49</w:t>
            </w:r>
          </w:p>
        </w:tc>
        <w:tc>
          <w:tcPr>
            <w:tcW w:w="1361" w:type="dxa"/>
            <w:vAlign w:val="center"/>
          </w:tcPr>
          <w:p>
            <w:pPr>
              <w:pStyle w:val="10"/>
            </w:pPr>
            <w:r>
              <w:t>8580.19</w:t>
            </w:r>
          </w:p>
        </w:tc>
        <w:tc>
          <w:tcPr>
            <w:tcW w:w="1361" w:type="dxa"/>
            <w:vAlign w:val="center"/>
          </w:tcPr>
          <w:p>
            <w:pPr>
              <w:pStyle w:val="10"/>
            </w:pPr>
            <w:r>
              <w:t>13095.30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3402" w:type="dxa"/>
            <w:tcBorders>
              <w:top w:val="single" w:color="FFFFFF" w:sz="6" w:space="0"/>
              <w:left w:val="single" w:color="FFFFFF" w:sz="6" w:space="0"/>
              <w:right w:val="single" w:color="FFFFFF" w:sz="6" w:space="0"/>
            </w:tcBorders>
            <w:vAlign w:val="center"/>
          </w:tcPr>
          <w:p>
            <w:pPr>
              <w:pStyle w:val="5"/>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15511.89</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15714.32</w:t>
            </w:r>
          </w:p>
        </w:tc>
        <w:tc>
          <w:tcPr>
            <w:tcW w:w="1474" w:type="dxa"/>
            <w:vAlign w:val="center"/>
          </w:tcPr>
          <w:p>
            <w:pPr>
              <w:pStyle w:val="10"/>
            </w:pPr>
            <w:r>
              <w:t>15714.32</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15511.89</w:t>
            </w:r>
          </w:p>
        </w:tc>
        <w:tc>
          <w:tcPr>
            <w:tcW w:w="3402" w:type="dxa"/>
            <w:vAlign w:val="center"/>
          </w:tcPr>
          <w:p>
            <w:pPr>
              <w:pStyle w:val="11"/>
            </w:pPr>
            <w:r>
              <w:t>本年支出合计</w:t>
            </w:r>
          </w:p>
        </w:tc>
        <w:tc>
          <w:tcPr>
            <w:tcW w:w="1474" w:type="dxa"/>
            <w:vAlign w:val="center"/>
          </w:tcPr>
          <w:p>
            <w:pPr>
              <w:pStyle w:val="12"/>
            </w:pPr>
            <w:r>
              <w:t>15714.32</w:t>
            </w:r>
          </w:p>
        </w:tc>
        <w:tc>
          <w:tcPr>
            <w:tcW w:w="1474" w:type="dxa"/>
            <w:vAlign w:val="center"/>
          </w:tcPr>
          <w:p>
            <w:pPr>
              <w:pStyle w:val="12"/>
            </w:pPr>
            <w:r>
              <w:t>15714.32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202.43</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202.43</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15714.32</w:t>
            </w:r>
          </w:p>
        </w:tc>
        <w:tc>
          <w:tcPr>
            <w:tcW w:w="3402" w:type="dxa"/>
            <w:vAlign w:val="center"/>
          </w:tcPr>
          <w:p>
            <w:pPr>
              <w:pStyle w:val="11"/>
            </w:pPr>
            <w:r>
              <w:t>支出总计</w:t>
            </w:r>
          </w:p>
        </w:tc>
        <w:tc>
          <w:tcPr>
            <w:tcW w:w="1474" w:type="dxa"/>
            <w:vAlign w:val="center"/>
          </w:tcPr>
          <w:p>
            <w:pPr>
              <w:pStyle w:val="12"/>
            </w:pPr>
            <w:r>
              <w:t>15714.32</w:t>
            </w:r>
          </w:p>
        </w:tc>
        <w:tc>
          <w:tcPr>
            <w:tcW w:w="1474" w:type="dxa"/>
            <w:vAlign w:val="center"/>
          </w:tcPr>
          <w:p>
            <w:pPr>
              <w:pStyle w:val="12"/>
            </w:pPr>
            <w:r>
              <w:t>15714.32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551" w:type="dxa"/>
            <w:tcBorders>
              <w:top w:val="single" w:color="FFFFFF" w:sz="6" w:space="0"/>
              <w:left w:val="single" w:color="FFFFFF" w:sz="6" w:space="0"/>
              <w:right w:val="single" w:color="FFFFFF" w:sz="6" w:space="0"/>
            </w:tcBorders>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15714.32</w:t>
            </w:r>
          </w:p>
        </w:tc>
        <w:tc>
          <w:tcPr>
            <w:tcW w:w="2551" w:type="dxa"/>
            <w:vAlign w:val="center"/>
          </w:tcPr>
          <w:p>
            <w:pPr>
              <w:pStyle w:val="12"/>
            </w:pPr>
            <w:r>
              <w:t>4150.69</w:t>
            </w:r>
          </w:p>
        </w:tc>
        <w:tc>
          <w:tcPr>
            <w:tcW w:w="2551" w:type="dxa"/>
            <w:vAlign w:val="center"/>
          </w:tcPr>
          <w:p>
            <w:pPr>
              <w:pStyle w:val="12"/>
            </w:pPr>
            <w:r>
              <w:t>11563.63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15714.32</w:t>
            </w:r>
          </w:p>
        </w:tc>
        <w:tc>
          <w:tcPr>
            <w:tcW w:w="2551" w:type="dxa"/>
            <w:vAlign w:val="center"/>
          </w:tcPr>
          <w:p>
            <w:pPr>
              <w:pStyle w:val="10"/>
            </w:pPr>
            <w:r>
              <w:t>4150.69</w:t>
            </w:r>
          </w:p>
        </w:tc>
        <w:tc>
          <w:tcPr>
            <w:tcW w:w="2551" w:type="dxa"/>
            <w:vAlign w:val="center"/>
          </w:tcPr>
          <w:p>
            <w:pPr>
              <w:pStyle w:val="10"/>
            </w:pPr>
            <w:r>
              <w:t>11563.63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20503</w:t>
            </w:r>
          </w:p>
        </w:tc>
        <w:tc>
          <w:tcPr>
            <w:tcW w:w="4535" w:type="dxa"/>
            <w:vAlign w:val="center"/>
          </w:tcPr>
          <w:p>
            <w:pPr>
              <w:pStyle w:val="9"/>
            </w:pPr>
            <w:r>
              <w:t>职业教育</w:t>
            </w:r>
          </w:p>
        </w:tc>
        <w:tc>
          <w:tcPr>
            <w:tcW w:w="2551" w:type="dxa"/>
            <w:vAlign w:val="center"/>
          </w:tcPr>
          <w:p>
            <w:pPr>
              <w:pStyle w:val="10"/>
            </w:pPr>
            <w:r>
              <w:t>15714.32</w:t>
            </w:r>
          </w:p>
        </w:tc>
        <w:tc>
          <w:tcPr>
            <w:tcW w:w="2551" w:type="dxa"/>
            <w:vAlign w:val="center"/>
          </w:tcPr>
          <w:p>
            <w:pPr>
              <w:pStyle w:val="10"/>
            </w:pPr>
            <w:r>
              <w:t>4150.69</w:t>
            </w:r>
          </w:p>
        </w:tc>
        <w:tc>
          <w:tcPr>
            <w:tcW w:w="2551" w:type="dxa"/>
            <w:vAlign w:val="center"/>
          </w:tcPr>
          <w:p>
            <w:pPr>
              <w:pStyle w:val="10"/>
            </w:pPr>
            <w:r>
              <w:t>11563.63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2050305</w:t>
            </w:r>
          </w:p>
        </w:tc>
        <w:tc>
          <w:tcPr>
            <w:tcW w:w="4535" w:type="dxa"/>
            <w:vAlign w:val="center"/>
          </w:tcPr>
          <w:p>
            <w:pPr>
              <w:pStyle w:val="9"/>
            </w:pPr>
            <w:r>
              <w:t>高等职业教育</w:t>
            </w:r>
          </w:p>
        </w:tc>
        <w:tc>
          <w:tcPr>
            <w:tcW w:w="2551" w:type="dxa"/>
            <w:vAlign w:val="center"/>
          </w:tcPr>
          <w:p>
            <w:pPr>
              <w:pStyle w:val="10"/>
            </w:pPr>
            <w:r>
              <w:t>15714.32</w:t>
            </w:r>
          </w:p>
        </w:tc>
        <w:tc>
          <w:tcPr>
            <w:tcW w:w="2551" w:type="dxa"/>
            <w:vAlign w:val="center"/>
          </w:tcPr>
          <w:p>
            <w:pPr>
              <w:pStyle w:val="10"/>
            </w:pPr>
            <w:r>
              <w:t>4150.69</w:t>
            </w:r>
          </w:p>
        </w:tc>
        <w:tc>
          <w:tcPr>
            <w:tcW w:w="2551" w:type="dxa"/>
            <w:vAlign w:val="center"/>
          </w:tcPr>
          <w:p>
            <w:pPr>
              <w:pStyle w:val="10"/>
            </w:pPr>
            <w:r>
              <w:t>11563.63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551" w:type="dxa"/>
            <w:tcBorders>
              <w:top w:val="single" w:color="FFFFFF" w:sz="6" w:space="0"/>
              <w:left w:val="single" w:color="FFFFFF" w:sz="6" w:space="0"/>
              <w:right w:val="single" w:color="FFFFFF" w:sz="6" w:space="0"/>
            </w:tcBorders>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3" w:type="dxa"/>
            <w:gridSpan w:val="3"/>
            <w:vAlign w:val="center"/>
          </w:tcPr>
          <w:p>
            <w:pPr>
              <w:pStyle w:val="7"/>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4150.69</w:t>
            </w:r>
          </w:p>
        </w:tc>
        <w:tc>
          <w:tcPr>
            <w:tcW w:w="2551" w:type="dxa"/>
            <w:vAlign w:val="center"/>
          </w:tcPr>
          <w:p>
            <w:pPr>
              <w:pStyle w:val="12"/>
            </w:pPr>
            <w:r>
              <w:t>4145.69</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3592.88</w:t>
            </w:r>
          </w:p>
        </w:tc>
        <w:tc>
          <w:tcPr>
            <w:tcW w:w="2551" w:type="dxa"/>
            <w:vAlign w:val="center"/>
          </w:tcPr>
          <w:p>
            <w:pPr>
              <w:pStyle w:val="10"/>
            </w:pPr>
            <w:r>
              <w:t>3592.88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476.79</w:t>
            </w:r>
          </w:p>
        </w:tc>
        <w:tc>
          <w:tcPr>
            <w:tcW w:w="2551" w:type="dxa"/>
            <w:vAlign w:val="center"/>
          </w:tcPr>
          <w:p>
            <w:pPr>
              <w:pStyle w:val="10"/>
            </w:pPr>
            <w:r>
              <w:t>476.79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212.42</w:t>
            </w:r>
          </w:p>
        </w:tc>
        <w:tc>
          <w:tcPr>
            <w:tcW w:w="2551" w:type="dxa"/>
            <w:vAlign w:val="center"/>
          </w:tcPr>
          <w:p>
            <w:pPr>
              <w:pStyle w:val="10"/>
            </w:pPr>
            <w:r>
              <w:t>212.42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708.45</w:t>
            </w:r>
          </w:p>
        </w:tc>
        <w:tc>
          <w:tcPr>
            <w:tcW w:w="2551" w:type="dxa"/>
            <w:vAlign w:val="center"/>
          </w:tcPr>
          <w:p>
            <w:pPr>
              <w:pStyle w:val="10"/>
            </w:pPr>
            <w:r>
              <w:t>708.45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529.72</w:t>
            </w:r>
          </w:p>
        </w:tc>
        <w:tc>
          <w:tcPr>
            <w:tcW w:w="2551" w:type="dxa"/>
            <w:vAlign w:val="center"/>
          </w:tcPr>
          <w:p>
            <w:pPr>
              <w:pStyle w:val="10"/>
            </w:pPr>
            <w:r>
              <w:t>529.72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567.96</w:t>
            </w:r>
          </w:p>
        </w:tc>
        <w:tc>
          <w:tcPr>
            <w:tcW w:w="2551" w:type="dxa"/>
            <w:vAlign w:val="center"/>
          </w:tcPr>
          <w:p>
            <w:pPr>
              <w:pStyle w:val="10"/>
            </w:pPr>
            <w:r>
              <w:t>567.96</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283.98</w:t>
            </w:r>
          </w:p>
        </w:tc>
        <w:tc>
          <w:tcPr>
            <w:tcW w:w="2551" w:type="dxa"/>
            <w:vAlign w:val="center"/>
          </w:tcPr>
          <w:p>
            <w:pPr>
              <w:pStyle w:val="10"/>
            </w:pPr>
            <w:r>
              <w:t>283.98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236.12</w:t>
            </w:r>
          </w:p>
        </w:tc>
        <w:tc>
          <w:tcPr>
            <w:tcW w:w="2551" w:type="dxa"/>
            <w:vAlign w:val="center"/>
          </w:tcPr>
          <w:p>
            <w:pPr>
              <w:pStyle w:val="10"/>
            </w:pPr>
            <w:r>
              <w:t>236.12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341.86</w:t>
            </w:r>
          </w:p>
        </w:tc>
        <w:tc>
          <w:tcPr>
            <w:tcW w:w="2551" w:type="dxa"/>
            <w:vAlign w:val="center"/>
          </w:tcPr>
          <w:p>
            <w:pPr>
              <w:pStyle w:val="10"/>
            </w:pPr>
            <w:r>
              <w:t>341.86</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235.58</w:t>
            </w:r>
          </w:p>
        </w:tc>
        <w:tc>
          <w:tcPr>
            <w:tcW w:w="2551" w:type="dxa"/>
            <w:vAlign w:val="center"/>
          </w:tcPr>
          <w:p>
            <w:pPr>
              <w:pStyle w:val="10"/>
            </w:pPr>
            <w:r>
              <w:t>235.58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552.81</w:t>
            </w:r>
          </w:p>
        </w:tc>
        <w:tc>
          <w:tcPr>
            <w:tcW w:w="2551" w:type="dxa"/>
            <w:vAlign w:val="center"/>
          </w:tcPr>
          <w:p>
            <w:pPr>
              <w:pStyle w:val="10"/>
            </w:pPr>
            <w:r>
              <w:t>552.81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552.47</w:t>
            </w:r>
          </w:p>
        </w:tc>
        <w:tc>
          <w:tcPr>
            <w:tcW w:w="2551" w:type="dxa"/>
            <w:vAlign w:val="center"/>
          </w:tcPr>
          <w:p>
            <w:pPr>
              <w:pStyle w:val="10"/>
            </w:pPr>
            <w:r>
              <w:t>552.47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0.34</w:t>
            </w:r>
          </w:p>
        </w:tc>
        <w:tc>
          <w:tcPr>
            <w:tcW w:w="2551" w:type="dxa"/>
            <w:vAlign w:val="center"/>
          </w:tcPr>
          <w:p>
            <w:pPr>
              <w:pStyle w:val="10"/>
            </w:pPr>
            <w:r>
              <w:t>0.34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551" w:type="dxa"/>
            <w:tcBorders>
              <w:top w:val="single" w:color="FFFFFF" w:sz="6" w:space="0"/>
              <w:left w:val="single" w:color="FFFFFF" w:sz="6" w:space="0"/>
              <w:right w:val="single" w:color="FFFFFF" w:sz="6" w:space="0"/>
            </w:tcBorders>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551" w:type="dxa"/>
            <w:tcBorders>
              <w:top w:val="single" w:color="FFFFFF" w:sz="6" w:space="0"/>
              <w:left w:val="single" w:color="FFFFFF" w:sz="6" w:space="0"/>
              <w:right w:val="single" w:color="FFFFFF" w:sz="6" w:space="0"/>
            </w:tcBorders>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2381" w:type="dxa"/>
            <w:tcBorders>
              <w:top w:val="single" w:color="FFFFFF" w:sz="6" w:space="0"/>
              <w:left w:val="single" w:color="FFFFFF" w:sz="6" w:space="0"/>
              <w:right w:val="single" w:color="FFFFFF" w:sz="6" w:space="0"/>
            </w:tcBorders>
            <w:vAlign w:val="center"/>
          </w:tcPr>
          <w:p>
            <w:pPr>
              <w:pStyle w:val="5"/>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河北资源环境职业技术学院2025年单位预算信息公开情况说明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按照《中华人民共和国预算法》、《地方预决算公开操作规程》和《关于进一步推进预算公开工作的实施意见》规定，现将河北资源环境职业技术学院2025年单位预算公开如下：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（一）负责职工培训和在职继续教育，为省地堪系统培养钻探技工和地质类普通专科层次人才</w:t>
      </w:r>
    </w:p>
    <w:p>
      <w:pPr>
        <w:pStyle w:val="14"/>
      </w:pPr>
      <w:r>
        <w:t>（二）参与制定全省地质干部教育培训计划，研究拟定全省地质干部培训方案</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河北资源环境职业技术学院</w:t>
            </w:r>
          </w:p>
        </w:tc>
        <w:tc>
          <w:tcPr>
            <w:tcW w:w="1843" w:type="dxa"/>
            <w:vAlign w:val="center"/>
          </w:tcPr>
          <w:p>
            <w:pPr>
              <w:pStyle w:val="8"/>
            </w:pPr>
            <w:r>
              <w:t>事业</w:t>
            </w:r>
          </w:p>
        </w:tc>
        <w:tc>
          <w:tcPr>
            <w:tcW w:w="2126" w:type="dxa"/>
            <w:vAlign w:val="center"/>
          </w:tcPr>
          <w:p>
            <w:pPr>
              <w:pStyle w:val="8"/>
            </w:pPr>
            <w:r>
              <w:t>正处（县）级</w:t>
            </w:r>
          </w:p>
        </w:tc>
        <w:tc>
          <w:tcPr>
            <w:tcW w:w="3827" w:type="dxa"/>
            <w:vAlign w:val="center"/>
          </w:tcPr>
          <w:p>
            <w:pPr>
              <w:pStyle w:val="8"/>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5"/>
      </w:pPr>
      <w:r>
        <w:t>按照预算管理有关规定，目前单位预算的编制实行综合预算管理，即全部收入和支出都反映在预算中。</w:t>
      </w:r>
    </w:p>
    <w:p>
      <w:pPr>
        <w:pStyle w:val="15"/>
      </w:pPr>
      <w:r>
        <w:t>1、收入说明</w:t>
      </w:r>
    </w:p>
    <w:p>
      <w:pPr>
        <w:pStyle w:val="15"/>
      </w:pPr>
      <w:r>
        <w:t>反映本单位当年全部收入。2025年预算收入21675.49万元，其中：一般公共预算收入15511.89万元，基金预算收入0.00万元，国有资本经营预算收入0.00万元，财政专户核拨收入5750.00万元，单位资金收入211.17万元，上年结转结余202.43万元。</w:t>
      </w:r>
    </w:p>
    <w:p>
      <w:pPr>
        <w:pStyle w:val="15"/>
      </w:pPr>
      <w:r>
        <w:t>2、支出说明</w:t>
      </w:r>
    </w:p>
    <w:p>
      <w:pPr>
        <w:pStyle w:val="15"/>
      </w:pPr>
      <w:r>
        <w:t>收支预算总表支出栏、基本支出表、项目支出表按经济分类和支出功能分类科目编制，反映河北资源环境职业技术学院年度单位预算中支出预算的总体情况。2025年支出预算21675.49万元，其中基本支出8580.19万元，包括人员经费7302.53万元和日常公用经费1277.66万元；项目支出13095.30万元，主要为新校区建设项目（三期）—宿舍及后勤楼2047万元，省级现代职业教育专项资金—生均拨款6288.73万元。</w:t>
      </w:r>
    </w:p>
    <w:p>
      <w:pPr>
        <w:pStyle w:val="15"/>
      </w:pPr>
      <w:r>
        <w:t>3、比上年增减情况</w:t>
      </w:r>
    </w:p>
    <w:p>
      <w:pPr>
        <w:pStyle w:val="15"/>
      </w:pPr>
      <w:r>
        <w:t>2025年预算收支安排21675.49万元，较2024年预算增加2136.98万元，其中：基本支出增加1503.27万元，主要为增加人员经费支出958.38万元；增加日常公用经费支出544.89万元，主要为残保金、维修（护）费的增加。项目支出增加633.71万元，主要为省级生均拨款经费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1、2024年学生资助经费中央资金-高校学生服义务兵役资助绩效目标表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13000024P0099F4105415</w:t>
            </w:r>
          </w:p>
        </w:tc>
        <w:tc>
          <w:tcPr>
            <w:tcW w:w="2835" w:type="dxa"/>
            <w:vAlign w:val="center"/>
          </w:tcPr>
          <w:p>
            <w:pPr>
              <w:pStyle w:val="7"/>
            </w:pPr>
            <w:r>
              <w:t>项目名称</w:t>
            </w:r>
          </w:p>
        </w:tc>
        <w:tc>
          <w:tcPr>
            <w:tcW w:w="6095" w:type="dxa"/>
            <w:gridSpan w:val="3"/>
            <w:vAlign w:val="center"/>
          </w:tcPr>
          <w:p>
            <w:pPr>
              <w:pStyle w:val="9"/>
            </w:pPr>
            <w:r>
              <w:t>2024年学生资助经费中央资金-高校学生服义务兵役资助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30.50</w:t>
            </w:r>
          </w:p>
        </w:tc>
        <w:tc>
          <w:tcPr>
            <w:tcW w:w="2835" w:type="dxa"/>
            <w:vAlign w:val="center"/>
          </w:tcPr>
          <w:p>
            <w:pPr>
              <w:pStyle w:val="7"/>
            </w:pPr>
            <w:r>
              <w:t>其中：财政    资金</w:t>
            </w:r>
          </w:p>
        </w:tc>
        <w:tc>
          <w:tcPr>
            <w:tcW w:w="2551" w:type="dxa"/>
            <w:vAlign w:val="center"/>
          </w:tcPr>
          <w:p>
            <w:pPr>
              <w:pStyle w:val="9"/>
            </w:pPr>
            <w:r>
              <w:t>30.50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用于补偿服兵役学生的学费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100%</w:t>
            </w:r>
          </w:p>
        </w:tc>
        <w:tc>
          <w:tcPr>
            <w:tcW w:w="2551" w:type="dxa"/>
            <w:vAlign w:val="center"/>
          </w:tcPr>
          <w:p>
            <w:pPr>
              <w:pStyle w:val="8"/>
            </w:pPr>
            <w:r>
              <w:t>100%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1.用于服兵役学生学费补偿，提高参军入伍学生积极性。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补助人数</w:t>
            </w:r>
          </w:p>
        </w:tc>
        <w:tc>
          <w:tcPr>
            <w:tcW w:w="5386" w:type="dxa"/>
            <w:vAlign w:val="center"/>
          </w:tcPr>
          <w:p>
            <w:pPr>
              <w:pStyle w:val="9"/>
            </w:pPr>
            <w:r>
              <w:t>发放补助人数</w:t>
            </w:r>
          </w:p>
        </w:tc>
        <w:tc>
          <w:tcPr>
            <w:tcW w:w="2268" w:type="dxa"/>
            <w:vAlign w:val="center"/>
          </w:tcPr>
          <w:p>
            <w:pPr>
              <w:pStyle w:val="9"/>
            </w:pPr>
            <w:r>
              <w:t>61人</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补助发放精准率</w:t>
            </w:r>
          </w:p>
        </w:tc>
        <w:tc>
          <w:tcPr>
            <w:tcW w:w="5386" w:type="dxa"/>
            <w:vAlign w:val="center"/>
          </w:tcPr>
          <w:p>
            <w:pPr>
              <w:pStyle w:val="9"/>
            </w:pPr>
            <w:r>
              <w:t>补助发放合格人数占发放总人数比例</w:t>
            </w:r>
          </w:p>
        </w:tc>
        <w:tc>
          <w:tcPr>
            <w:tcW w:w="2268" w:type="dxa"/>
            <w:vAlign w:val="center"/>
          </w:tcPr>
          <w:p>
            <w:pPr>
              <w:pStyle w:val="9"/>
            </w:pPr>
            <w:r>
              <w:t>100%</w:t>
            </w:r>
          </w:p>
        </w:tc>
        <w:tc>
          <w:tcPr>
            <w:tcW w:w="1276" w:type="dxa"/>
            <w:vAlign w:val="center"/>
          </w:tcPr>
          <w:p>
            <w:pPr>
              <w:pStyle w:val="9"/>
            </w:pPr>
            <w:r>
              <w:t>依据应征入伍服兵役高等学校学生国家教育资助申请表统计结果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补助发放时间</w:t>
            </w:r>
          </w:p>
        </w:tc>
        <w:tc>
          <w:tcPr>
            <w:tcW w:w="5386" w:type="dxa"/>
            <w:vAlign w:val="center"/>
          </w:tcPr>
          <w:p>
            <w:pPr>
              <w:pStyle w:val="9"/>
            </w:pPr>
            <w:r>
              <w:t>补助发放时间</w:t>
            </w:r>
          </w:p>
        </w:tc>
        <w:tc>
          <w:tcPr>
            <w:tcW w:w="2268" w:type="dxa"/>
            <w:vAlign w:val="center"/>
          </w:tcPr>
          <w:p>
            <w:pPr>
              <w:pStyle w:val="9"/>
            </w:pPr>
            <w:r>
              <w:t>6月底前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人均补助标准</w:t>
            </w:r>
          </w:p>
        </w:tc>
        <w:tc>
          <w:tcPr>
            <w:tcW w:w="5386" w:type="dxa"/>
            <w:vAlign w:val="center"/>
          </w:tcPr>
          <w:p>
            <w:pPr>
              <w:pStyle w:val="9"/>
            </w:pPr>
            <w:r>
              <w:t>人均补助标准</w:t>
            </w:r>
          </w:p>
        </w:tc>
        <w:tc>
          <w:tcPr>
            <w:tcW w:w="2268" w:type="dxa"/>
            <w:vAlign w:val="center"/>
          </w:tcPr>
          <w:p>
            <w:pPr>
              <w:pStyle w:val="9"/>
            </w:pPr>
            <w:r>
              <w:t>5000元/人/学年</w:t>
            </w:r>
          </w:p>
        </w:tc>
        <w:tc>
          <w:tcPr>
            <w:tcW w:w="1276" w:type="dxa"/>
            <w:vAlign w:val="center"/>
          </w:tcPr>
          <w:p>
            <w:pPr>
              <w:pStyle w:val="9"/>
            </w:pPr>
            <w:r>
              <w:t>依据财教（2021）310号文件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入伍增长率</w:t>
            </w:r>
          </w:p>
        </w:tc>
        <w:tc>
          <w:tcPr>
            <w:tcW w:w="5386" w:type="dxa"/>
            <w:vAlign w:val="center"/>
          </w:tcPr>
          <w:p>
            <w:pPr>
              <w:pStyle w:val="9"/>
            </w:pPr>
            <w:r>
              <w:t>参军入伍增长率：较上年相比，今年参军入伍人数增长情况</w:t>
            </w:r>
          </w:p>
        </w:tc>
        <w:tc>
          <w:tcPr>
            <w:tcW w:w="2268" w:type="dxa"/>
            <w:vAlign w:val="center"/>
          </w:tcPr>
          <w:p>
            <w:pPr>
              <w:pStyle w:val="9"/>
            </w:pPr>
            <w:r>
              <w:t>≥5%</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2、2024年学生资助经费中央资金-退役士兵学费资助绩效目标表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13000024P0099F410542Q</w:t>
            </w:r>
          </w:p>
        </w:tc>
        <w:tc>
          <w:tcPr>
            <w:tcW w:w="2835" w:type="dxa"/>
            <w:vAlign w:val="center"/>
          </w:tcPr>
          <w:p>
            <w:pPr>
              <w:pStyle w:val="7"/>
            </w:pPr>
            <w:r>
              <w:t>项目名称</w:t>
            </w:r>
          </w:p>
        </w:tc>
        <w:tc>
          <w:tcPr>
            <w:tcW w:w="6095" w:type="dxa"/>
            <w:gridSpan w:val="3"/>
            <w:vAlign w:val="center"/>
          </w:tcPr>
          <w:p>
            <w:pPr>
              <w:pStyle w:val="9"/>
            </w:pPr>
            <w:r>
              <w:t>2024年学生资助经费中央资金-退役士兵学费资助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35.00</w:t>
            </w:r>
          </w:p>
        </w:tc>
        <w:tc>
          <w:tcPr>
            <w:tcW w:w="2835" w:type="dxa"/>
            <w:vAlign w:val="center"/>
          </w:tcPr>
          <w:p>
            <w:pPr>
              <w:pStyle w:val="7"/>
            </w:pPr>
            <w:r>
              <w:t>其中：财政    资金</w:t>
            </w:r>
          </w:p>
        </w:tc>
        <w:tc>
          <w:tcPr>
            <w:tcW w:w="2551" w:type="dxa"/>
            <w:vAlign w:val="center"/>
          </w:tcPr>
          <w:p>
            <w:pPr>
              <w:pStyle w:val="9"/>
            </w:pPr>
            <w:r>
              <w:t>35.00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用于退役士兵学费资助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100%</w:t>
            </w:r>
          </w:p>
        </w:tc>
        <w:tc>
          <w:tcPr>
            <w:tcW w:w="2551" w:type="dxa"/>
            <w:vAlign w:val="center"/>
          </w:tcPr>
          <w:p>
            <w:pPr>
              <w:pStyle w:val="8"/>
            </w:pPr>
            <w:r>
              <w:t>100%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1.用于退役士兵学费资助，提高学生参军入伍积极性。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补助人数</w:t>
            </w:r>
          </w:p>
        </w:tc>
        <w:tc>
          <w:tcPr>
            <w:tcW w:w="5386" w:type="dxa"/>
            <w:vAlign w:val="center"/>
          </w:tcPr>
          <w:p>
            <w:pPr>
              <w:pStyle w:val="9"/>
            </w:pPr>
            <w:r>
              <w:t>发放补助人数</w:t>
            </w:r>
          </w:p>
        </w:tc>
        <w:tc>
          <w:tcPr>
            <w:tcW w:w="2268" w:type="dxa"/>
            <w:vAlign w:val="center"/>
          </w:tcPr>
          <w:p>
            <w:pPr>
              <w:pStyle w:val="9"/>
            </w:pPr>
            <w:r>
              <w:t>70人</w:t>
            </w:r>
          </w:p>
        </w:tc>
        <w:tc>
          <w:tcPr>
            <w:tcW w:w="1276" w:type="dxa"/>
            <w:vAlign w:val="center"/>
          </w:tcPr>
          <w:p>
            <w:pPr>
              <w:pStyle w:val="9"/>
            </w:pPr>
            <w:r>
              <w:t>依据应征入伍服兵役高等学校学生国家教育资助申请表Ⅰ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补助发放精准率</w:t>
            </w:r>
          </w:p>
        </w:tc>
        <w:tc>
          <w:tcPr>
            <w:tcW w:w="5386" w:type="dxa"/>
            <w:vAlign w:val="center"/>
          </w:tcPr>
          <w:p>
            <w:pPr>
              <w:pStyle w:val="9"/>
            </w:pPr>
            <w:r>
              <w:t>补助发放合格人数占发放总人数比例</w:t>
            </w:r>
          </w:p>
        </w:tc>
        <w:tc>
          <w:tcPr>
            <w:tcW w:w="2268" w:type="dxa"/>
            <w:vAlign w:val="center"/>
          </w:tcPr>
          <w:p>
            <w:pPr>
              <w:pStyle w:val="9"/>
            </w:pPr>
            <w:r>
              <w:t>100%</w:t>
            </w:r>
          </w:p>
        </w:tc>
        <w:tc>
          <w:tcPr>
            <w:tcW w:w="1276" w:type="dxa"/>
            <w:vAlign w:val="center"/>
          </w:tcPr>
          <w:p>
            <w:pPr>
              <w:pStyle w:val="9"/>
            </w:pPr>
            <w:r>
              <w:t>依据应征入伍服兵役高等学校学生国家教育资助申请表Ⅰ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补助发放时间</w:t>
            </w:r>
          </w:p>
        </w:tc>
        <w:tc>
          <w:tcPr>
            <w:tcW w:w="5386" w:type="dxa"/>
            <w:vAlign w:val="center"/>
          </w:tcPr>
          <w:p>
            <w:pPr>
              <w:pStyle w:val="9"/>
            </w:pPr>
            <w:r>
              <w:t>补助发放时间</w:t>
            </w:r>
          </w:p>
        </w:tc>
        <w:tc>
          <w:tcPr>
            <w:tcW w:w="2268" w:type="dxa"/>
            <w:vAlign w:val="center"/>
          </w:tcPr>
          <w:p>
            <w:pPr>
              <w:pStyle w:val="9"/>
            </w:pPr>
            <w:r>
              <w:t>按规定时间及时发放</w:t>
            </w:r>
          </w:p>
        </w:tc>
        <w:tc>
          <w:tcPr>
            <w:tcW w:w="1276" w:type="dxa"/>
            <w:vAlign w:val="center"/>
          </w:tcPr>
          <w:p>
            <w:pPr>
              <w:pStyle w:val="9"/>
            </w:pPr>
            <w:r>
              <w:t>依据冀财教（2021）310号文件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人均补助标准</w:t>
            </w:r>
          </w:p>
        </w:tc>
        <w:tc>
          <w:tcPr>
            <w:tcW w:w="5386" w:type="dxa"/>
            <w:vAlign w:val="center"/>
          </w:tcPr>
          <w:p>
            <w:pPr>
              <w:pStyle w:val="9"/>
            </w:pPr>
            <w:r>
              <w:t>人均补助标准</w:t>
            </w:r>
          </w:p>
        </w:tc>
        <w:tc>
          <w:tcPr>
            <w:tcW w:w="2268" w:type="dxa"/>
            <w:vAlign w:val="center"/>
          </w:tcPr>
          <w:p>
            <w:pPr>
              <w:pStyle w:val="9"/>
            </w:pPr>
            <w:r>
              <w:t>5000元/人/学年</w:t>
            </w:r>
          </w:p>
        </w:tc>
        <w:tc>
          <w:tcPr>
            <w:tcW w:w="1276" w:type="dxa"/>
            <w:vAlign w:val="center"/>
          </w:tcPr>
          <w:p>
            <w:pPr>
              <w:pStyle w:val="9"/>
            </w:pPr>
            <w:r>
              <w:t>依据冀财教（2021）310号文件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入伍增长率</w:t>
            </w:r>
          </w:p>
        </w:tc>
        <w:tc>
          <w:tcPr>
            <w:tcW w:w="5386" w:type="dxa"/>
            <w:vAlign w:val="center"/>
          </w:tcPr>
          <w:p>
            <w:pPr>
              <w:pStyle w:val="9"/>
            </w:pPr>
            <w:r>
              <w:t>参军入伍增长率：较上年相比，今年参军入伍人数增长情况</w:t>
            </w:r>
          </w:p>
        </w:tc>
        <w:tc>
          <w:tcPr>
            <w:tcW w:w="2268" w:type="dxa"/>
            <w:vAlign w:val="center"/>
          </w:tcPr>
          <w:p>
            <w:pPr>
              <w:pStyle w:val="9"/>
            </w:pPr>
            <w:r>
              <w:t>≥5%</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3、2025年高校学生资助经费省级资金-本专科生国家助学金（不含退役士兵）绩效目标表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13000025P00465410987H</w:t>
            </w:r>
          </w:p>
        </w:tc>
        <w:tc>
          <w:tcPr>
            <w:tcW w:w="2835" w:type="dxa"/>
            <w:vAlign w:val="center"/>
          </w:tcPr>
          <w:p>
            <w:pPr>
              <w:pStyle w:val="7"/>
            </w:pPr>
            <w:r>
              <w:t>项目名称</w:t>
            </w:r>
          </w:p>
        </w:tc>
        <w:tc>
          <w:tcPr>
            <w:tcW w:w="6095" w:type="dxa"/>
            <w:gridSpan w:val="3"/>
            <w:vAlign w:val="center"/>
          </w:tcPr>
          <w:p>
            <w:pPr>
              <w:pStyle w:val="9"/>
            </w:pPr>
            <w:r>
              <w:t>2025年高校学生资助经费省级资金-本专科生国家助学金（不含退役士兵）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318.00</w:t>
            </w:r>
          </w:p>
        </w:tc>
        <w:tc>
          <w:tcPr>
            <w:tcW w:w="2835" w:type="dxa"/>
            <w:vAlign w:val="center"/>
          </w:tcPr>
          <w:p>
            <w:pPr>
              <w:pStyle w:val="7"/>
            </w:pPr>
            <w:r>
              <w:t>其中：财政    资金</w:t>
            </w:r>
          </w:p>
        </w:tc>
        <w:tc>
          <w:tcPr>
            <w:tcW w:w="2551" w:type="dxa"/>
            <w:vAlign w:val="center"/>
          </w:tcPr>
          <w:p>
            <w:pPr>
              <w:pStyle w:val="9"/>
            </w:pPr>
            <w:r>
              <w:t>318.00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项目资金318万元，主要用于发放本专科生国家助学金（不含退役士兵）。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50%</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1.完成助学金的发放，资助家庭经济困难学生顺利完成学业。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资助人数</w:t>
            </w:r>
          </w:p>
        </w:tc>
        <w:tc>
          <w:tcPr>
            <w:tcW w:w="5386" w:type="dxa"/>
            <w:vAlign w:val="center"/>
          </w:tcPr>
          <w:p>
            <w:pPr>
              <w:pStyle w:val="9"/>
            </w:pPr>
            <w:r>
              <w:t>资助人数</w:t>
            </w:r>
          </w:p>
        </w:tc>
        <w:tc>
          <w:tcPr>
            <w:tcW w:w="2268" w:type="dxa"/>
            <w:vAlign w:val="center"/>
          </w:tcPr>
          <w:p>
            <w:pPr>
              <w:pStyle w:val="9"/>
            </w:pPr>
            <w:r>
              <w:t>≥1718人次</w:t>
            </w:r>
          </w:p>
        </w:tc>
        <w:tc>
          <w:tcPr>
            <w:tcW w:w="1276" w:type="dxa"/>
            <w:vAlign w:val="center"/>
          </w:tcPr>
          <w:p>
            <w:pPr>
              <w:pStyle w:val="9"/>
            </w:pPr>
            <w:r>
              <w:t>教育厅下拨指标人数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资助发放精准率</w:t>
            </w:r>
          </w:p>
        </w:tc>
        <w:tc>
          <w:tcPr>
            <w:tcW w:w="5386" w:type="dxa"/>
            <w:vAlign w:val="center"/>
          </w:tcPr>
          <w:p>
            <w:pPr>
              <w:pStyle w:val="9"/>
            </w:pPr>
            <w:r>
              <w:t>资助发放合规人数占总人数的比例</w:t>
            </w:r>
          </w:p>
        </w:tc>
        <w:tc>
          <w:tcPr>
            <w:tcW w:w="2268" w:type="dxa"/>
            <w:vAlign w:val="center"/>
          </w:tcPr>
          <w:p>
            <w:pPr>
              <w:pStyle w:val="9"/>
            </w:pPr>
            <w:r>
              <w:t>100%</w:t>
            </w:r>
          </w:p>
        </w:tc>
        <w:tc>
          <w:tcPr>
            <w:tcW w:w="1276" w:type="dxa"/>
            <w:vAlign w:val="center"/>
          </w:tcPr>
          <w:p>
            <w:pPr>
              <w:pStyle w:val="9"/>
            </w:pPr>
            <w:r>
              <w:t>助学金资助申请表审核统计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资助发放时间</w:t>
            </w:r>
          </w:p>
        </w:tc>
        <w:tc>
          <w:tcPr>
            <w:tcW w:w="5386" w:type="dxa"/>
            <w:vAlign w:val="center"/>
          </w:tcPr>
          <w:p>
            <w:pPr>
              <w:pStyle w:val="9"/>
            </w:pPr>
            <w:r>
              <w:t>资助发放时间</w:t>
            </w:r>
          </w:p>
        </w:tc>
        <w:tc>
          <w:tcPr>
            <w:tcW w:w="2268" w:type="dxa"/>
            <w:vAlign w:val="center"/>
          </w:tcPr>
          <w:p>
            <w:pPr>
              <w:pStyle w:val="9"/>
            </w:pPr>
            <w:r>
              <w:t>12月31日前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资助标准</w:t>
            </w:r>
          </w:p>
        </w:tc>
        <w:tc>
          <w:tcPr>
            <w:tcW w:w="5386" w:type="dxa"/>
            <w:vAlign w:val="center"/>
          </w:tcPr>
          <w:p>
            <w:pPr>
              <w:pStyle w:val="9"/>
            </w:pPr>
            <w:r>
              <w:t>资助发放标准</w:t>
            </w:r>
          </w:p>
        </w:tc>
        <w:tc>
          <w:tcPr>
            <w:tcW w:w="2268" w:type="dxa"/>
            <w:vAlign w:val="center"/>
          </w:tcPr>
          <w:p>
            <w:pPr>
              <w:pStyle w:val="9"/>
            </w:pPr>
            <w:r>
              <w:t>1850元/人/学期（人均）</w:t>
            </w:r>
          </w:p>
        </w:tc>
        <w:tc>
          <w:tcPr>
            <w:tcW w:w="1276" w:type="dxa"/>
            <w:vAlign w:val="center"/>
          </w:tcPr>
          <w:p>
            <w:pPr>
              <w:pStyle w:val="9"/>
            </w:pPr>
            <w:r>
              <w:t>财教【2024】181号文件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培养职业技能人才数量</w:t>
            </w:r>
          </w:p>
        </w:tc>
        <w:tc>
          <w:tcPr>
            <w:tcW w:w="5386" w:type="dxa"/>
            <w:vAlign w:val="center"/>
          </w:tcPr>
          <w:p>
            <w:pPr>
              <w:pStyle w:val="9"/>
            </w:pPr>
            <w:r>
              <w:t>培养职业技能人才数量</w:t>
            </w:r>
          </w:p>
        </w:tc>
        <w:tc>
          <w:tcPr>
            <w:tcW w:w="2268" w:type="dxa"/>
            <w:vAlign w:val="center"/>
          </w:tcPr>
          <w:p>
            <w:pPr>
              <w:pStyle w:val="9"/>
            </w:pPr>
            <w:r>
              <w:t>≥859人</w:t>
            </w:r>
          </w:p>
        </w:tc>
        <w:tc>
          <w:tcPr>
            <w:tcW w:w="1276" w:type="dxa"/>
            <w:vAlign w:val="center"/>
          </w:tcPr>
          <w:p>
            <w:pPr>
              <w:pStyle w:val="9"/>
            </w:pPr>
            <w:r>
              <w:t>家庭经济困难学生在籍情况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≥95%</w:t>
            </w:r>
          </w:p>
        </w:tc>
        <w:tc>
          <w:tcPr>
            <w:tcW w:w="1276" w:type="dxa"/>
            <w:vAlign w:val="center"/>
          </w:tcPr>
          <w:p>
            <w:pPr>
              <w:pStyle w:val="9"/>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4、2025年高校学生资助经费省级资金-本专科生国家助学金（退役士兵）绩效目标表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13000025P004654109885</w:t>
            </w:r>
          </w:p>
        </w:tc>
        <w:tc>
          <w:tcPr>
            <w:tcW w:w="2835" w:type="dxa"/>
            <w:vAlign w:val="center"/>
          </w:tcPr>
          <w:p>
            <w:pPr>
              <w:pStyle w:val="7"/>
            </w:pPr>
            <w:r>
              <w:t>项目名称</w:t>
            </w:r>
          </w:p>
        </w:tc>
        <w:tc>
          <w:tcPr>
            <w:tcW w:w="6095" w:type="dxa"/>
            <w:gridSpan w:val="3"/>
            <w:vAlign w:val="center"/>
          </w:tcPr>
          <w:p>
            <w:pPr>
              <w:pStyle w:val="9"/>
            </w:pPr>
            <w:r>
              <w:t>2025年高校学生资助经费省级资金-本专科生国家助学金（退役士兵）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28.00</w:t>
            </w:r>
          </w:p>
        </w:tc>
        <w:tc>
          <w:tcPr>
            <w:tcW w:w="2835" w:type="dxa"/>
            <w:vAlign w:val="center"/>
          </w:tcPr>
          <w:p>
            <w:pPr>
              <w:pStyle w:val="7"/>
            </w:pPr>
            <w:r>
              <w:t>其中：财政    资金</w:t>
            </w:r>
          </w:p>
        </w:tc>
        <w:tc>
          <w:tcPr>
            <w:tcW w:w="2551" w:type="dxa"/>
            <w:vAlign w:val="center"/>
          </w:tcPr>
          <w:p>
            <w:pPr>
              <w:pStyle w:val="9"/>
            </w:pPr>
            <w:r>
              <w:t>28.00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项目资金28万元，主要用于发放本专科生国家助学金（退役士兵）。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50%</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1.向退役复学学生发放助学金，提高学生参加入伍积极性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发放补助人数</w:t>
            </w:r>
          </w:p>
        </w:tc>
        <w:tc>
          <w:tcPr>
            <w:tcW w:w="5386" w:type="dxa"/>
            <w:vAlign w:val="center"/>
          </w:tcPr>
          <w:p>
            <w:pPr>
              <w:pStyle w:val="9"/>
            </w:pPr>
            <w:r>
              <w:t>发放补助人数</w:t>
            </w:r>
          </w:p>
        </w:tc>
        <w:tc>
          <w:tcPr>
            <w:tcW w:w="2268" w:type="dxa"/>
            <w:vAlign w:val="center"/>
          </w:tcPr>
          <w:p>
            <w:pPr>
              <w:pStyle w:val="9"/>
            </w:pPr>
            <w:r>
              <w:t>≥151人</w:t>
            </w:r>
          </w:p>
        </w:tc>
        <w:tc>
          <w:tcPr>
            <w:tcW w:w="1276" w:type="dxa"/>
            <w:vAlign w:val="center"/>
          </w:tcPr>
          <w:p>
            <w:pPr>
              <w:pStyle w:val="9"/>
            </w:pPr>
            <w:r>
              <w:t>应征入伍服兵役高等学校学生资助申请表Ⅱ、退役证书。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补助发放精准率</w:t>
            </w:r>
          </w:p>
        </w:tc>
        <w:tc>
          <w:tcPr>
            <w:tcW w:w="5386" w:type="dxa"/>
            <w:vAlign w:val="center"/>
          </w:tcPr>
          <w:p>
            <w:pPr>
              <w:pStyle w:val="9"/>
            </w:pPr>
            <w:r>
              <w:t>补助发放合规人数占发放总人数</w:t>
            </w:r>
          </w:p>
        </w:tc>
        <w:tc>
          <w:tcPr>
            <w:tcW w:w="2268" w:type="dxa"/>
            <w:vAlign w:val="center"/>
          </w:tcPr>
          <w:p>
            <w:pPr>
              <w:pStyle w:val="9"/>
            </w:pPr>
            <w:r>
              <w:t>100%</w:t>
            </w:r>
          </w:p>
        </w:tc>
        <w:tc>
          <w:tcPr>
            <w:tcW w:w="1276" w:type="dxa"/>
            <w:vAlign w:val="center"/>
          </w:tcPr>
          <w:p>
            <w:pPr>
              <w:pStyle w:val="9"/>
            </w:pPr>
            <w:r>
              <w:t>应征入伍服兵役高等学校学生资助申请表Ⅱ、退役证书。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补助发放时间</w:t>
            </w:r>
          </w:p>
        </w:tc>
        <w:tc>
          <w:tcPr>
            <w:tcW w:w="5386" w:type="dxa"/>
            <w:vAlign w:val="center"/>
          </w:tcPr>
          <w:p>
            <w:pPr>
              <w:pStyle w:val="9"/>
            </w:pPr>
            <w:r>
              <w:t>补助发放时间</w:t>
            </w:r>
          </w:p>
        </w:tc>
        <w:tc>
          <w:tcPr>
            <w:tcW w:w="2268" w:type="dxa"/>
            <w:vAlign w:val="center"/>
          </w:tcPr>
          <w:p>
            <w:pPr>
              <w:pStyle w:val="9"/>
            </w:pPr>
            <w:r>
              <w:t>上半年七月份前，下半年十二月份前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人均补助标准</w:t>
            </w:r>
          </w:p>
        </w:tc>
        <w:tc>
          <w:tcPr>
            <w:tcW w:w="5386" w:type="dxa"/>
            <w:vAlign w:val="center"/>
          </w:tcPr>
          <w:p>
            <w:pPr>
              <w:pStyle w:val="9"/>
            </w:pPr>
            <w:r>
              <w:t>补助发放标准</w:t>
            </w:r>
          </w:p>
        </w:tc>
        <w:tc>
          <w:tcPr>
            <w:tcW w:w="2268" w:type="dxa"/>
            <w:vAlign w:val="center"/>
          </w:tcPr>
          <w:p>
            <w:pPr>
              <w:pStyle w:val="9"/>
            </w:pPr>
            <w:r>
              <w:t>1850元/人</w:t>
            </w:r>
          </w:p>
        </w:tc>
        <w:tc>
          <w:tcPr>
            <w:tcW w:w="1276" w:type="dxa"/>
            <w:vAlign w:val="center"/>
          </w:tcPr>
          <w:p>
            <w:pPr>
              <w:pStyle w:val="9"/>
            </w:pPr>
            <w:r>
              <w:t>财教（2024）181号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受补助人群参军入伍积极性</w:t>
            </w:r>
          </w:p>
        </w:tc>
        <w:tc>
          <w:tcPr>
            <w:tcW w:w="5386" w:type="dxa"/>
            <w:vAlign w:val="center"/>
          </w:tcPr>
          <w:p>
            <w:pPr>
              <w:pStyle w:val="9"/>
            </w:pPr>
            <w:r>
              <w:t>受补助人群参加入伍积极性</w:t>
            </w:r>
          </w:p>
        </w:tc>
        <w:tc>
          <w:tcPr>
            <w:tcW w:w="2268" w:type="dxa"/>
            <w:vAlign w:val="center"/>
          </w:tcPr>
          <w:p>
            <w:pPr>
              <w:pStyle w:val="9"/>
            </w:pPr>
            <w:r>
              <w:t>积极性提高</w:t>
            </w:r>
          </w:p>
        </w:tc>
        <w:tc>
          <w:tcPr>
            <w:tcW w:w="1276" w:type="dxa"/>
            <w:vAlign w:val="center"/>
          </w:tcPr>
          <w:p>
            <w:pPr>
              <w:pStyle w:val="9"/>
            </w:pPr>
            <w:r>
              <w:t>根据当年参军入伍人数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5、2025年高校学生资助经费省级资金-建档立卡资助绩效目标表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13000025P00465410989Q</w:t>
            </w:r>
          </w:p>
        </w:tc>
        <w:tc>
          <w:tcPr>
            <w:tcW w:w="2835" w:type="dxa"/>
            <w:vAlign w:val="center"/>
          </w:tcPr>
          <w:p>
            <w:pPr>
              <w:pStyle w:val="7"/>
            </w:pPr>
            <w:r>
              <w:t>项目名称</w:t>
            </w:r>
          </w:p>
        </w:tc>
        <w:tc>
          <w:tcPr>
            <w:tcW w:w="6095" w:type="dxa"/>
            <w:gridSpan w:val="3"/>
            <w:vAlign w:val="center"/>
          </w:tcPr>
          <w:p>
            <w:pPr>
              <w:pStyle w:val="9"/>
            </w:pPr>
            <w:r>
              <w:t>2025年高校学生资助经费省级资金-建档立卡资助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192.00</w:t>
            </w:r>
          </w:p>
        </w:tc>
        <w:tc>
          <w:tcPr>
            <w:tcW w:w="2835" w:type="dxa"/>
            <w:vAlign w:val="center"/>
          </w:tcPr>
          <w:p>
            <w:pPr>
              <w:pStyle w:val="7"/>
            </w:pPr>
            <w:r>
              <w:t>其中：财政    资金</w:t>
            </w:r>
          </w:p>
        </w:tc>
        <w:tc>
          <w:tcPr>
            <w:tcW w:w="2551" w:type="dxa"/>
            <w:vAlign w:val="center"/>
          </w:tcPr>
          <w:p>
            <w:pPr>
              <w:pStyle w:val="9"/>
            </w:pPr>
            <w:r>
              <w:t>192.00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项目资金192万元，主要用于支付校区租赁费。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 xml:space="preserve"> </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1.完成校区租赁，解决学校校舍不足情况，保障教学工作有序开展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安排床位数</w:t>
            </w:r>
          </w:p>
        </w:tc>
        <w:tc>
          <w:tcPr>
            <w:tcW w:w="5386" w:type="dxa"/>
            <w:vAlign w:val="center"/>
          </w:tcPr>
          <w:p>
            <w:pPr>
              <w:pStyle w:val="9"/>
            </w:pPr>
            <w:r>
              <w:t>安排床位数</w:t>
            </w:r>
          </w:p>
        </w:tc>
        <w:tc>
          <w:tcPr>
            <w:tcW w:w="2268" w:type="dxa"/>
            <w:vAlign w:val="center"/>
          </w:tcPr>
          <w:p>
            <w:pPr>
              <w:pStyle w:val="9"/>
            </w:pPr>
            <w:r>
              <w:t>≥480个</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租赁校区情况</w:t>
            </w:r>
          </w:p>
        </w:tc>
        <w:tc>
          <w:tcPr>
            <w:tcW w:w="5386" w:type="dxa"/>
            <w:vAlign w:val="center"/>
          </w:tcPr>
          <w:p>
            <w:pPr>
              <w:pStyle w:val="9"/>
            </w:pPr>
            <w:r>
              <w:t>租赁校区设施、运转情况</w:t>
            </w:r>
          </w:p>
        </w:tc>
        <w:tc>
          <w:tcPr>
            <w:tcW w:w="2268" w:type="dxa"/>
            <w:vAlign w:val="center"/>
          </w:tcPr>
          <w:p>
            <w:pPr>
              <w:pStyle w:val="9"/>
            </w:pPr>
            <w:r>
              <w:t>设施齐全，正常运转</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合同签订情况</w:t>
            </w:r>
          </w:p>
        </w:tc>
        <w:tc>
          <w:tcPr>
            <w:tcW w:w="5386" w:type="dxa"/>
            <w:vAlign w:val="center"/>
          </w:tcPr>
          <w:p>
            <w:pPr>
              <w:pStyle w:val="9"/>
            </w:pPr>
            <w:r>
              <w:t>租赁合同签订时间</w:t>
            </w:r>
          </w:p>
        </w:tc>
        <w:tc>
          <w:tcPr>
            <w:tcW w:w="2268" w:type="dxa"/>
            <w:vAlign w:val="center"/>
          </w:tcPr>
          <w:p>
            <w:pPr>
              <w:pStyle w:val="9"/>
            </w:pPr>
            <w:r>
              <w:t>6月31日前</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租赁成本</w:t>
            </w:r>
          </w:p>
        </w:tc>
        <w:tc>
          <w:tcPr>
            <w:tcW w:w="5386" w:type="dxa"/>
            <w:vAlign w:val="center"/>
          </w:tcPr>
          <w:p>
            <w:pPr>
              <w:pStyle w:val="9"/>
            </w:pPr>
            <w:r>
              <w:t>每个床位租赁成本</w:t>
            </w:r>
          </w:p>
        </w:tc>
        <w:tc>
          <w:tcPr>
            <w:tcW w:w="2268" w:type="dxa"/>
            <w:vAlign w:val="center"/>
          </w:tcPr>
          <w:p>
            <w:pPr>
              <w:pStyle w:val="9"/>
            </w:pPr>
            <w:r>
              <w:t>≤4000元</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租赁期限</w:t>
            </w:r>
          </w:p>
        </w:tc>
        <w:tc>
          <w:tcPr>
            <w:tcW w:w="5386" w:type="dxa"/>
            <w:vAlign w:val="center"/>
          </w:tcPr>
          <w:p>
            <w:pPr>
              <w:pStyle w:val="9"/>
            </w:pPr>
            <w:r>
              <w:t>租赁期限</w:t>
            </w:r>
          </w:p>
        </w:tc>
        <w:tc>
          <w:tcPr>
            <w:tcW w:w="2268" w:type="dxa"/>
            <w:vAlign w:val="center"/>
          </w:tcPr>
          <w:p>
            <w:pPr>
              <w:pStyle w:val="9"/>
            </w:pPr>
            <w:r>
              <w:t>1年</w:t>
            </w:r>
          </w:p>
        </w:tc>
        <w:tc>
          <w:tcPr>
            <w:tcW w:w="1276" w:type="dxa"/>
            <w:vAlign w:val="center"/>
          </w:tcPr>
          <w:p>
            <w:pPr>
              <w:pStyle w:val="9"/>
            </w:pPr>
            <w:r>
              <w:t>租赁计划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6、2025年高职院校综合水平提升经费绩效目标表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13000025P0069B410458T</w:t>
            </w:r>
          </w:p>
        </w:tc>
        <w:tc>
          <w:tcPr>
            <w:tcW w:w="2835" w:type="dxa"/>
            <w:vAlign w:val="center"/>
          </w:tcPr>
          <w:p>
            <w:pPr>
              <w:pStyle w:val="7"/>
            </w:pPr>
            <w:r>
              <w:t>项目名称</w:t>
            </w:r>
          </w:p>
        </w:tc>
        <w:tc>
          <w:tcPr>
            <w:tcW w:w="6095" w:type="dxa"/>
            <w:gridSpan w:val="3"/>
            <w:vAlign w:val="center"/>
          </w:tcPr>
          <w:p>
            <w:pPr>
              <w:pStyle w:val="9"/>
            </w:pPr>
            <w:r>
              <w:t>2025年高职院校综合水平提升经费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968.67</w:t>
            </w:r>
          </w:p>
        </w:tc>
        <w:tc>
          <w:tcPr>
            <w:tcW w:w="2835" w:type="dxa"/>
            <w:vAlign w:val="center"/>
          </w:tcPr>
          <w:p>
            <w:pPr>
              <w:pStyle w:val="7"/>
            </w:pPr>
            <w:r>
              <w:t>其中：财政    资金</w:t>
            </w:r>
          </w:p>
        </w:tc>
        <w:tc>
          <w:tcPr>
            <w:tcW w:w="2551" w:type="dxa"/>
            <w:vAlign w:val="center"/>
          </w:tcPr>
          <w:p>
            <w:pPr>
              <w:pStyle w:val="9"/>
            </w:pPr>
            <w:r>
              <w:t>968.67</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完成长期聘用人员工资、社保支付、保障学校正常运转。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60%</w:t>
            </w:r>
          </w:p>
        </w:tc>
        <w:tc>
          <w:tcPr>
            <w:tcW w:w="2551" w:type="dxa"/>
            <w:vAlign w:val="center"/>
          </w:tcPr>
          <w:p>
            <w:pPr>
              <w:pStyle w:val="8"/>
            </w:pPr>
            <w:r>
              <w:t xml:space="preserve"> </w:t>
            </w:r>
          </w:p>
        </w:tc>
        <w:tc>
          <w:tcPr>
            <w:tcW w:w="3544" w:type="dxa"/>
            <w:gridSpan w:val="2"/>
            <w:vAlign w:val="center"/>
          </w:tcPr>
          <w:p>
            <w:pPr>
              <w:pStyle w:val="8"/>
            </w:pPr>
            <w:r>
              <w:t>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1.完成长期聘用人员工资、社保支付、保障学校正常运转。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师资保障情况</w:t>
            </w:r>
          </w:p>
        </w:tc>
        <w:tc>
          <w:tcPr>
            <w:tcW w:w="5386" w:type="dxa"/>
            <w:vAlign w:val="center"/>
          </w:tcPr>
          <w:p>
            <w:pPr>
              <w:pStyle w:val="9"/>
            </w:pPr>
            <w:r>
              <w:t>招聘本科及以上学历教师，提升师资水平</w:t>
            </w:r>
          </w:p>
        </w:tc>
        <w:tc>
          <w:tcPr>
            <w:tcW w:w="2268" w:type="dxa"/>
            <w:vAlign w:val="center"/>
          </w:tcPr>
          <w:p>
            <w:pPr>
              <w:pStyle w:val="9"/>
            </w:pPr>
            <w:r>
              <w:t>≤110人</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学校运转情况</w:t>
            </w:r>
          </w:p>
        </w:tc>
        <w:tc>
          <w:tcPr>
            <w:tcW w:w="5386" w:type="dxa"/>
            <w:vAlign w:val="center"/>
          </w:tcPr>
          <w:p>
            <w:pPr>
              <w:pStyle w:val="9"/>
            </w:pPr>
            <w:r>
              <w:t>学校运转情况</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发放频次</w:t>
            </w:r>
          </w:p>
        </w:tc>
        <w:tc>
          <w:tcPr>
            <w:tcW w:w="5386" w:type="dxa"/>
            <w:vAlign w:val="center"/>
          </w:tcPr>
          <w:p>
            <w:pPr>
              <w:pStyle w:val="9"/>
            </w:pPr>
            <w:r>
              <w:t>工资、社保发放频次</w:t>
            </w:r>
          </w:p>
        </w:tc>
        <w:tc>
          <w:tcPr>
            <w:tcW w:w="2268" w:type="dxa"/>
            <w:vAlign w:val="center"/>
          </w:tcPr>
          <w:p>
            <w:pPr>
              <w:pStyle w:val="9"/>
            </w:pPr>
            <w:r>
              <w:t>每月一次</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日常经费开支标准</w:t>
            </w:r>
          </w:p>
        </w:tc>
        <w:tc>
          <w:tcPr>
            <w:tcW w:w="5386" w:type="dxa"/>
            <w:vAlign w:val="center"/>
          </w:tcPr>
          <w:p>
            <w:pPr>
              <w:pStyle w:val="9"/>
            </w:pPr>
            <w:r>
              <w:t>日常经费开支标准执行情况</w:t>
            </w:r>
          </w:p>
        </w:tc>
        <w:tc>
          <w:tcPr>
            <w:tcW w:w="2268" w:type="dxa"/>
            <w:vAlign w:val="center"/>
          </w:tcPr>
          <w:p>
            <w:pPr>
              <w:pStyle w:val="9"/>
            </w:pPr>
            <w:r>
              <w:t>≤10万元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出勤率</w:t>
            </w:r>
          </w:p>
        </w:tc>
        <w:tc>
          <w:tcPr>
            <w:tcW w:w="5386" w:type="dxa"/>
            <w:vAlign w:val="center"/>
          </w:tcPr>
          <w:p>
            <w:pPr>
              <w:pStyle w:val="9"/>
            </w:pPr>
            <w:r>
              <w:t>教师出勤率</w:t>
            </w:r>
          </w:p>
        </w:tc>
        <w:tc>
          <w:tcPr>
            <w:tcW w:w="2268" w:type="dxa"/>
            <w:vAlign w:val="center"/>
          </w:tcPr>
          <w:p>
            <w:pPr>
              <w:pStyle w:val="9"/>
            </w:pPr>
            <w:r>
              <w:t>≥95%</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使用对象满意度</w:t>
            </w:r>
          </w:p>
        </w:tc>
        <w:tc>
          <w:tcPr>
            <w:tcW w:w="5386" w:type="dxa"/>
            <w:vAlign w:val="center"/>
          </w:tcPr>
          <w:p>
            <w:pPr>
              <w:pStyle w:val="9"/>
            </w:pPr>
            <w:r>
              <w:t>学生满意情况</w:t>
            </w:r>
          </w:p>
        </w:tc>
        <w:tc>
          <w:tcPr>
            <w:tcW w:w="2268" w:type="dxa"/>
            <w:vAlign w:val="center"/>
          </w:tcPr>
          <w:p>
            <w:pPr>
              <w:pStyle w:val="9"/>
            </w:pPr>
            <w:r>
              <w:t>≥90%</w:t>
            </w:r>
          </w:p>
        </w:tc>
        <w:tc>
          <w:tcPr>
            <w:tcW w:w="1276" w:type="dxa"/>
            <w:vAlign w:val="center"/>
          </w:tcPr>
          <w:p>
            <w:pPr>
              <w:pStyle w:val="9"/>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7、2025年省级现代职业教育专项资金-生均经费绩效目标表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13000025P00046411424H</w:t>
            </w:r>
          </w:p>
        </w:tc>
        <w:tc>
          <w:tcPr>
            <w:tcW w:w="2835" w:type="dxa"/>
            <w:vAlign w:val="center"/>
          </w:tcPr>
          <w:p>
            <w:pPr>
              <w:pStyle w:val="7"/>
            </w:pPr>
            <w:r>
              <w:t>项目名称</w:t>
            </w:r>
          </w:p>
        </w:tc>
        <w:tc>
          <w:tcPr>
            <w:tcW w:w="6095" w:type="dxa"/>
            <w:gridSpan w:val="3"/>
            <w:vAlign w:val="center"/>
          </w:tcPr>
          <w:p>
            <w:pPr>
              <w:pStyle w:val="9"/>
            </w:pPr>
            <w:r>
              <w:t>2025年省级现代职业教育专项资金-生均经费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6288.73</w:t>
            </w:r>
          </w:p>
        </w:tc>
        <w:tc>
          <w:tcPr>
            <w:tcW w:w="2835" w:type="dxa"/>
            <w:vAlign w:val="center"/>
          </w:tcPr>
          <w:p>
            <w:pPr>
              <w:pStyle w:val="7"/>
            </w:pPr>
            <w:r>
              <w:t>其中：财政    资金</w:t>
            </w:r>
          </w:p>
        </w:tc>
        <w:tc>
          <w:tcPr>
            <w:tcW w:w="2551" w:type="dxa"/>
            <w:vAlign w:val="center"/>
          </w:tcPr>
          <w:p>
            <w:pPr>
              <w:pStyle w:val="9"/>
            </w:pPr>
            <w:r>
              <w:t>6288.73</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主要用于日常经费、办公、教学设备购置等支出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8%</w:t>
            </w:r>
          </w:p>
        </w:tc>
        <w:tc>
          <w:tcPr>
            <w:tcW w:w="2835" w:type="dxa"/>
            <w:vAlign w:val="center"/>
          </w:tcPr>
          <w:p>
            <w:pPr>
              <w:pStyle w:val="8"/>
            </w:pPr>
            <w:r>
              <w:t>60%</w:t>
            </w:r>
          </w:p>
        </w:tc>
        <w:tc>
          <w:tcPr>
            <w:tcW w:w="2551" w:type="dxa"/>
            <w:vAlign w:val="center"/>
          </w:tcPr>
          <w:p>
            <w:pPr>
              <w:pStyle w:val="8"/>
            </w:pPr>
            <w:r>
              <w:t>90%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1.解决学校校舍不足，保障教学工作有序开展</w:t>
            </w:r>
          </w:p>
          <w:p>
            <w:pPr>
              <w:pStyle w:val="9"/>
            </w:pPr>
            <w:r>
              <w:t>2.完成设备购置，满足办公需要</w:t>
            </w:r>
          </w:p>
          <w:p>
            <w:pPr>
              <w:pStyle w:val="9"/>
            </w:pPr>
            <w:r>
              <w:t>3.保障学校正常运转，促进职业教育健康发展</w:t>
            </w:r>
          </w:p>
          <w:p>
            <w:pPr>
              <w:pStyle w:val="9"/>
            </w:pP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经费保障人数</w:t>
            </w:r>
          </w:p>
        </w:tc>
        <w:tc>
          <w:tcPr>
            <w:tcW w:w="5386" w:type="dxa"/>
            <w:vAlign w:val="center"/>
          </w:tcPr>
          <w:p>
            <w:pPr>
              <w:pStyle w:val="9"/>
            </w:pPr>
            <w:r>
              <w:t>经费保障人数</w:t>
            </w:r>
          </w:p>
        </w:tc>
        <w:tc>
          <w:tcPr>
            <w:tcW w:w="2268" w:type="dxa"/>
            <w:vAlign w:val="center"/>
          </w:tcPr>
          <w:p>
            <w:pPr>
              <w:pStyle w:val="9"/>
            </w:pPr>
            <w:r>
              <w:t>≤314人</w:t>
            </w:r>
          </w:p>
        </w:tc>
        <w:tc>
          <w:tcPr>
            <w:tcW w:w="1276" w:type="dxa"/>
            <w:vAlign w:val="center"/>
          </w:tcPr>
          <w:p>
            <w:pPr>
              <w:pStyle w:val="9"/>
            </w:pPr>
            <w:r>
              <w:t>预算支出计划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安排床位数</w:t>
            </w:r>
          </w:p>
        </w:tc>
        <w:tc>
          <w:tcPr>
            <w:tcW w:w="5386" w:type="dxa"/>
            <w:vAlign w:val="center"/>
          </w:tcPr>
          <w:p>
            <w:pPr>
              <w:pStyle w:val="9"/>
            </w:pPr>
            <w:r>
              <w:t>安排床位数</w:t>
            </w:r>
          </w:p>
        </w:tc>
        <w:tc>
          <w:tcPr>
            <w:tcW w:w="2268" w:type="dxa"/>
            <w:vAlign w:val="center"/>
          </w:tcPr>
          <w:p>
            <w:pPr>
              <w:pStyle w:val="9"/>
            </w:pPr>
            <w:r>
              <w:t>≥889个</w:t>
            </w:r>
          </w:p>
        </w:tc>
        <w:tc>
          <w:tcPr>
            <w:tcW w:w="1276" w:type="dxa"/>
            <w:vAlign w:val="center"/>
          </w:tcPr>
          <w:p>
            <w:pPr>
              <w:pStyle w:val="9"/>
            </w:pPr>
            <w:r>
              <w:t>根据学生实际需要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购置设备数量</w:t>
            </w:r>
          </w:p>
        </w:tc>
        <w:tc>
          <w:tcPr>
            <w:tcW w:w="5386" w:type="dxa"/>
            <w:vAlign w:val="center"/>
          </w:tcPr>
          <w:p>
            <w:pPr>
              <w:pStyle w:val="9"/>
            </w:pPr>
            <w:r>
              <w:t>购置设备数量</w:t>
            </w:r>
          </w:p>
        </w:tc>
        <w:tc>
          <w:tcPr>
            <w:tcW w:w="2268" w:type="dxa"/>
            <w:vAlign w:val="center"/>
          </w:tcPr>
          <w:p>
            <w:pPr>
              <w:pStyle w:val="9"/>
            </w:pPr>
            <w:r>
              <w:t>959台/套/个</w:t>
            </w:r>
          </w:p>
        </w:tc>
        <w:tc>
          <w:tcPr>
            <w:tcW w:w="1276" w:type="dxa"/>
            <w:vAlign w:val="center"/>
          </w:tcPr>
          <w:p>
            <w:pPr>
              <w:pStyle w:val="9"/>
            </w:pPr>
            <w:r>
              <w:t>根据部门购置计划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学校运转情况</w:t>
            </w:r>
          </w:p>
        </w:tc>
        <w:tc>
          <w:tcPr>
            <w:tcW w:w="5386" w:type="dxa"/>
            <w:vAlign w:val="center"/>
          </w:tcPr>
          <w:p>
            <w:pPr>
              <w:pStyle w:val="9"/>
            </w:pPr>
            <w:r>
              <w:t>学校运转情况</w:t>
            </w:r>
          </w:p>
        </w:tc>
        <w:tc>
          <w:tcPr>
            <w:tcW w:w="2268" w:type="dxa"/>
            <w:vAlign w:val="center"/>
          </w:tcPr>
          <w:p>
            <w:pPr>
              <w:pStyle w:val="9"/>
            </w:pPr>
            <w:r>
              <w:t>日常工作正常运转</w:t>
            </w:r>
          </w:p>
        </w:tc>
        <w:tc>
          <w:tcPr>
            <w:tcW w:w="1276" w:type="dxa"/>
            <w:vAlign w:val="center"/>
          </w:tcPr>
          <w:p>
            <w:pPr>
              <w:pStyle w:val="9"/>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租赁用房质量情况</w:t>
            </w:r>
          </w:p>
        </w:tc>
        <w:tc>
          <w:tcPr>
            <w:tcW w:w="5386" w:type="dxa"/>
            <w:vAlign w:val="center"/>
          </w:tcPr>
          <w:p>
            <w:pPr>
              <w:pStyle w:val="9"/>
            </w:pPr>
            <w:r>
              <w:t>租赁用房设施、运转情况</w:t>
            </w:r>
          </w:p>
        </w:tc>
        <w:tc>
          <w:tcPr>
            <w:tcW w:w="2268" w:type="dxa"/>
            <w:vAlign w:val="center"/>
          </w:tcPr>
          <w:p>
            <w:pPr>
              <w:pStyle w:val="9"/>
            </w:pPr>
            <w:r>
              <w:t>租赁用房内各项设施齐全，运转正常</w:t>
            </w:r>
          </w:p>
          <w:p>
            <w:pPr>
              <w:pStyle w:val="9"/>
            </w:pPr>
          </w:p>
        </w:tc>
        <w:tc>
          <w:tcPr>
            <w:tcW w:w="1276" w:type="dxa"/>
            <w:vAlign w:val="center"/>
          </w:tcPr>
          <w:p>
            <w:pPr>
              <w:pStyle w:val="9"/>
            </w:pPr>
            <w:r>
              <w:t>根据实际使用情况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设备验收合格率</w:t>
            </w:r>
          </w:p>
        </w:tc>
        <w:tc>
          <w:tcPr>
            <w:tcW w:w="5386" w:type="dxa"/>
            <w:vAlign w:val="center"/>
          </w:tcPr>
          <w:p>
            <w:pPr>
              <w:pStyle w:val="9"/>
            </w:pPr>
            <w:r>
              <w:t>设备验收情况</w:t>
            </w:r>
          </w:p>
        </w:tc>
        <w:tc>
          <w:tcPr>
            <w:tcW w:w="2268" w:type="dxa"/>
            <w:vAlign w:val="center"/>
          </w:tcPr>
          <w:p>
            <w:pPr>
              <w:pStyle w:val="9"/>
            </w:pPr>
            <w:r>
              <w:t>100%</w:t>
            </w:r>
          </w:p>
        </w:tc>
        <w:tc>
          <w:tcPr>
            <w:tcW w:w="1276" w:type="dxa"/>
            <w:vAlign w:val="center"/>
          </w:tcPr>
          <w:p>
            <w:pPr>
              <w:pStyle w:val="9"/>
            </w:pPr>
            <w:r>
              <w:t>根据验收报告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经费核拨及时性</w:t>
            </w:r>
          </w:p>
        </w:tc>
        <w:tc>
          <w:tcPr>
            <w:tcW w:w="5386" w:type="dxa"/>
            <w:vAlign w:val="center"/>
          </w:tcPr>
          <w:p>
            <w:pPr>
              <w:pStyle w:val="9"/>
            </w:pPr>
            <w:r>
              <w:t>及时保障各项日常办公需要</w:t>
            </w:r>
          </w:p>
        </w:tc>
        <w:tc>
          <w:tcPr>
            <w:tcW w:w="2268" w:type="dxa"/>
            <w:vAlign w:val="center"/>
          </w:tcPr>
          <w:p>
            <w:pPr>
              <w:pStyle w:val="9"/>
            </w:pPr>
            <w:r>
              <w:t>及时保障</w:t>
            </w:r>
          </w:p>
        </w:tc>
        <w:tc>
          <w:tcPr>
            <w:tcW w:w="1276" w:type="dxa"/>
            <w:vAlign w:val="center"/>
          </w:tcPr>
          <w:p>
            <w:pPr>
              <w:pStyle w:val="9"/>
            </w:pPr>
            <w:r>
              <w:t>根据实际保障情况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租赁合同签订时间</w:t>
            </w:r>
          </w:p>
        </w:tc>
        <w:tc>
          <w:tcPr>
            <w:tcW w:w="5386" w:type="dxa"/>
            <w:vAlign w:val="center"/>
          </w:tcPr>
          <w:p>
            <w:pPr>
              <w:pStyle w:val="9"/>
            </w:pPr>
            <w:r>
              <w:t>租赁合同签订时间</w:t>
            </w:r>
          </w:p>
        </w:tc>
        <w:tc>
          <w:tcPr>
            <w:tcW w:w="2268" w:type="dxa"/>
            <w:vAlign w:val="center"/>
          </w:tcPr>
          <w:p>
            <w:pPr>
              <w:pStyle w:val="9"/>
            </w:pPr>
            <w:r>
              <w:t>6月前</w:t>
            </w:r>
          </w:p>
        </w:tc>
        <w:tc>
          <w:tcPr>
            <w:tcW w:w="1276" w:type="dxa"/>
            <w:vAlign w:val="center"/>
          </w:tcPr>
          <w:p>
            <w:pPr>
              <w:pStyle w:val="9"/>
            </w:pPr>
            <w:r>
              <w:t>根据租赁计划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采购完成情况</w:t>
            </w:r>
          </w:p>
        </w:tc>
        <w:tc>
          <w:tcPr>
            <w:tcW w:w="5386" w:type="dxa"/>
            <w:vAlign w:val="center"/>
          </w:tcPr>
          <w:p>
            <w:pPr>
              <w:pStyle w:val="9"/>
            </w:pPr>
            <w:r>
              <w:t>6月前完成政采手续，10月前完成采购并验收</w:t>
            </w:r>
          </w:p>
        </w:tc>
        <w:tc>
          <w:tcPr>
            <w:tcW w:w="2268" w:type="dxa"/>
            <w:vAlign w:val="center"/>
          </w:tcPr>
          <w:p>
            <w:pPr>
              <w:pStyle w:val="9"/>
            </w:pPr>
            <w:r>
              <w:t>6月前完成政采手续，10月前完成采购并验收</w:t>
            </w:r>
          </w:p>
        </w:tc>
        <w:tc>
          <w:tcPr>
            <w:tcW w:w="1276" w:type="dxa"/>
            <w:vAlign w:val="center"/>
          </w:tcPr>
          <w:p>
            <w:pPr>
              <w:pStyle w:val="9"/>
            </w:pPr>
            <w:r>
              <w:t>根据政府采购计划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日常经费开支标准</w:t>
            </w:r>
          </w:p>
        </w:tc>
        <w:tc>
          <w:tcPr>
            <w:tcW w:w="5386" w:type="dxa"/>
            <w:vAlign w:val="center"/>
          </w:tcPr>
          <w:p>
            <w:pPr>
              <w:pStyle w:val="9"/>
            </w:pPr>
            <w:r>
              <w:t>日常经费开支标准执行情况</w:t>
            </w:r>
          </w:p>
        </w:tc>
        <w:tc>
          <w:tcPr>
            <w:tcW w:w="2268" w:type="dxa"/>
            <w:vAlign w:val="center"/>
          </w:tcPr>
          <w:p>
            <w:pPr>
              <w:pStyle w:val="9"/>
            </w:pPr>
            <w:r>
              <w:t>按规定执行</w:t>
            </w:r>
          </w:p>
        </w:tc>
        <w:tc>
          <w:tcPr>
            <w:tcW w:w="1276" w:type="dxa"/>
            <w:vAlign w:val="center"/>
          </w:tcPr>
          <w:p>
            <w:pPr>
              <w:pStyle w:val="9"/>
            </w:pPr>
            <w:r>
              <w:t>根据文件政策规定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租赁费用</w:t>
            </w:r>
          </w:p>
        </w:tc>
        <w:tc>
          <w:tcPr>
            <w:tcW w:w="5386" w:type="dxa"/>
            <w:vAlign w:val="center"/>
          </w:tcPr>
          <w:p>
            <w:pPr>
              <w:pStyle w:val="9"/>
            </w:pPr>
            <w:r>
              <w:t>租赁费用</w:t>
            </w:r>
          </w:p>
        </w:tc>
        <w:tc>
          <w:tcPr>
            <w:tcW w:w="2268" w:type="dxa"/>
            <w:vAlign w:val="center"/>
          </w:tcPr>
          <w:p>
            <w:pPr>
              <w:pStyle w:val="9"/>
            </w:pPr>
            <w:r>
              <w:t>≤4000元/人</w:t>
            </w:r>
          </w:p>
          <w:p>
            <w:pPr>
              <w:pStyle w:val="9"/>
            </w:pPr>
          </w:p>
        </w:tc>
        <w:tc>
          <w:tcPr>
            <w:tcW w:w="1276" w:type="dxa"/>
            <w:vAlign w:val="center"/>
          </w:tcPr>
          <w:p>
            <w:pPr>
              <w:pStyle w:val="9"/>
            </w:pPr>
            <w:r>
              <w:t>根据合同签订情况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设备购置成本</w:t>
            </w:r>
          </w:p>
        </w:tc>
        <w:tc>
          <w:tcPr>
            <w:tcW w:w="5386" w:type="dxa"/>
            <w:vAlign w:val="center"/>
          </w:tcPr>
          <w:p>
            <w:pPr>
              <w:pStyle w:val="9"/>
            </w:pPr>
            <w:r>
              <w:t>设备购置成本</w:t>
            </w:r>
          </w:p>
        </w:tc>
        <w:tc>
          <w:tcPr>
            <w:tcW w:w="2268" w:type="dxa"/>
            <w:vAlign w:val="center"/>
          </w:tcPr>
          <w:p>
            <w:pPr>
              <w:pStyle w:val="9"/>
            </w:pPr>
            <w:r>
              <w:t>≤1377.24万元</w:t>
            </w:r>
          </w:p>
        </w:tc>
        <w:tc>
          <w:tcPr>
            <w:tcW w:w="1276" w:type="dxa"/>
            <w:vAlign w:val="center"/>
          </w:tcPr>
          <w:p>
            <w:pPr>
              <w:pStyle w:val="9"/>
            </w:pPr>
            <w:r>
              <w:t>根据部门采购计划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保障学校整体运转情况</w:t>
            </w:r>
          </w:p>
        </w:tc>
        <w:tc>
          <w:tcPr>
            <w:tcW w:w="5386" w:type="dxa"/>
            <w:vAlign w:val="center"/>
          </w:tcPr>
          <w:p>
            <w:pPr>
              <w:pStyle w:val="9"/>
            </w:pPr>
            <w:r>
              <w:t>保障学校整体运转情况</w:t>
            </w:r>
          </w:p>
          <w:p>
            <w:pPr>
              <w:pStyle w:val="9"/>
            </w:pPr>
          </w:p>
        </w:tc>
        <w:tc>
          <w:tcPr>
            <w:tcW w:w="2268" w:type="dxa"/>
            <w:vAlign w:val="center"/>
          </w:tcPr>
          <w:p>
            <w:pPr>
              <w:pStyle w:val="9"/>
            </w:pPr>
            <w:r>
              <w:t>保障学校正常运转，促进职业教育健康发展</w:t>
            </w:r>
          </w:p>
          <w:p>
            <w:pPr>
              <w:pStyle w:val="9"/>
            </w:pPr>
          </w:p>
        </w:tc>
        <w:tc>
          <w:tcPr>
            <w:tcW w:w="1276" w:type="dxa"/>
            <w:vAlign w:val="center"/>
          </w:tcPr>
          <w:p>
            <w:pPr>
              <w:pStyle w:val="9"/>
            </w:pPr>
            <w:r>
              <w:t>根据学校运转情况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8、2025省级高等职业教育补助经费-新校区建设项目（三期）-宿舍楼及后勤楼绩效目标表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13000025P00046411355F</w:t>
            </w:r>
          </w:p>
        </w:tc>
        <w:tc>
          <w:tcPr>
            <w:tcW w:w="2835" w:type="dxa"/>
            <w:vAlign w:val="center"/>
          </w:tcPr>
          <w:p>
            <w:pPr>
              <w:pStyle w:val="7"/>
            </w:pPr>
            <w:r>
              <w:t>项目名称</w:t>
            </w:r>
          </w:p>
        </w:tc>
        <w:tc>
          <w:tcPr>
            <w:tcW w:w="6095" w:type="dxa"/>
            <w:gridSpan w:val="3"/>
            <w:vAlign w:val="center"/>
          </w:tcPr>
          <w:p>
            <w:pPr>
              <w:pStyle w:val="9"/>
            </w:pPr>
            <w:r>
              <w:t>2025省级高等职业教育补助经费-新校区建设项目（三期）-宿舍楼及后勤楼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2047.00</w:t>
            </w:r>
          </w:p>
        </w:tc>
        <w:tc>
          <w:tcPr>
            <w:tcW w:w="2835" w:type="dxa"/>
            <w:vAlign w:val="center"/>
          </w:tcPr>
          <w:p>
            <w:pPr>
              <w:pStyle w:val="7"/>
            </w:pPr>
            <w:r>
              <w:t>其中：财政    资金</w:t>
            </w:r>
          </w:p>
        </w:tc>
        <w:tc>
          <w:tcPr>
            <w:tcW w:w="2551" w:type="dxa"/>
            <w:vAlign w:val="center"/>
          </w:tcPr>
          <w:p>
            <w:pPr>
              <w:pStyle w:val="9"/>
            </w:pPr>
            <w:r>
              <w:t>2047.00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项目申报预算2047万元，主要用于支付新校区宿舍及后勤楼工程款等。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15%</w:t>
            </w:r>
          </w:p>
        </w:tc>
        <w:tc>
          <w:tcPr>
            <w:tcW w:w="2835" w:type="dxa"/>
            <w:vAlign w:val="center"/>
          </w:tcPr>
          <w:p>
            <w:pPr>
              <w:pStyle w:val="8"/>
            </w:pPr>
            <w:r>
              <w:t>60%</w:t>
            </w:r>
          </w:p>
        </w:tc>
        <w:tc>
          <w:tcPr>
            <w:tcW w:w="2551" w:type="dxa"/>
            <w:vAlign w:val="center"/>
          </w:tcPr>
          <w:p>
            <w:pPr>
              <w:pStyle w:val="8"/>
            </w:pPr>
            <w:r>
              <w:t>90%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1.通过开展建设宿舍及后勤楼工作，改善师生学习办公条件。</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建筑建设面积</w:t>
            </w:r>
          </w:p>
        </w:tc>
        <w:tc>
          <w:tcPr>
            <w:tcW w:w="5386" w:type="dxa"/>
            <w:vAlign w:val="center"/>
          </w:tcPr>
          <w:p>
            <w:pPr>
              <w:pStyle w:val="9"/>
            </w:pPr>
            <w:r>
              <w:t>新校区（三期）宿舍及后勤楼完工建筑面积</w:t>
            </w:r>
          </w:p>
        </w:tc>
        <w:tc>
          <w:tcPr>
            <w:tcW w:w="2268" w:type="dxa"/>
            <w:vAlign w:val="center"/>
          </w:tcPr>
          <w:p>
            <w:pPr>
              <w:pStyle w:val="9"/>
            </w:pPr>
            <w:r>
              <w:t>12426平方米</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工程验收合格率</w:t>
            </w:r>
          </w:p>
        </w:tc>
        <w:tc>
          <w:tcPr>
            <w:tcW w:w="5386" w:type="dxa"/>
            <w:vAlign w:val="center"/>
          </w:tcPr>
          <w:p>
            <w:pPr>
              <w:pStyle w:val="9"/>
            </w:pPr>
            <w:r>
              <w:t>合格的工程数量占完工总量的比例</w:t>
            </w:r>
          </w:p>
        </w:tc>
        <w:tc>
          <w:tcPr>
            <w:tcW w:w="2268" w:type="dxa"/>
            <w:vAlign w:val="center"/>
          </w:tcPr>
          <w:p>
            <w:pPr>
              <w:pStyle w:val="9"/>
            </w:pPr>
            <w:r>
              <w:t>100%</w:t>
            </w:r>
          </w:p>
        </w:tc>
        <w:tc>
          <w:tcPr>
            <w:tcW w:w="1276" w:type="dxa"/>
            <w:vAlign w:val="center"/>
          </w:tcPr>
          <w:p>
            <w:pPr>
              <w:pStyle w:val="9"/>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工程完工时间</w:t>
            </w:r>
          </w:p>
        </w:tc>
        <w:tc>
          <w:tcPr>
            <w:tcW w:w="5386" w:type="dxa"/>
            <w:vAlign w:val="center"/>
          </w:tcPr>
          <w:p>
            <w:pPr>
              <w:pStyle w:val="9"/>
            </w:pPr>
            <w:r>
              <w:t>工程主体完工时间</w:t>
            </w:r>
          </w:p>
        </w:tc>
        <w:tc>
          <w:tcPr>
            <w:tcW w:w="2268" w:type="dxa"/>
            <w:vAlign w:val="center"/>
          </w:tcPr>
          <w:p>
            <w:pPr>
              <w:pStyle w:val="9"/>
            </w:pPr>
            <w:r>
              <w:t>2025年12月31日前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工程单位建设成本</w:t>
            </w:r>
          </w:p>
        </w:tc>
        <w:tc>
          <w:tcPr>
            <w:tcW w:w="5386" w:type="dxa"/>
            <w:vAlign w:val="center"/>
          </w:tcPr>
          <w:p>
            <w:pPr>
              <w:pStyle w:val="9"/>
            </w:pPr>
            <w:r>
              <w:t>主体结构每平方米的建设成本</w:t>
            </w:r>
          </w:p>
        </w:tc>
        <w:tc>
          <w:tcPr>
            <w:tcW w:w="2268" w:type="dxa"/>
            <w:vAlign w:val="center"/>
          </w:tcPr>
          <w:p>
            <w:pPr>
              <w:pStyle w:val="9"/>
            </w:pPr>
            <w:r>
              <w:t>≤1648元/平方米</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房屋可使用年限</w:t>
            </w:r>
          </w:p>
        </w:tc>
        <w:tc>
          <w:tcPr>
            <w:tcW w:w="5386" w:type="dxa"/>
            <w:vAlign w:val="center"/>
          </w:tcPr>
          <w:p>
            <w:pPr>
              <w:pStyle w:val="9"/>
            </w:pPr>
            <w:r>
              <w:t>房屋可使用年限</w:t>
            </w:r>
          </w:p>
        </w:tc>
        <w:tc>
          <w:tcPr>
            <w:tcW w:w="2268" w:type="dxa"/>
            <w:vAlign w:val="center"/>
          </w:tcPr>
          <w:p>
            <w:pPr>
              <w:pStyle w:val="9"/>
            </w:pPr>
            <w:r>
              <w:t>≥50年</w:t>
            </w:r>
          </w:p>
        </w:tc>
        <w:tc>
          <w:tcPr>
            <w:tcW w:w="1276" w:type="dxa"/>
            <w:vAlign w:val="center"/>
          </w:tcPr>
          <w:p>
            <w:pPr>
              <w:pStyle w:val="9"/>
            </w:pPr>
            <w:r>
              <w:t>民用建筑通用规范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9、2025省级高等职业教育补助经费-蟠龙湖校区学生宿舍功能提升项目绩效目标表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13000025P00046411340H</w:t>
            </w:r>
          </w:p>
        </w:tc>
        <w:tc>
          <w:tcPr>
            <w:tcW w:w="2835" w:type="dxa"/>
            <w:vAlign w:val="center"/>
          </w:tcPr>
          <w:p>
            <w:pPr>
              <w:pStyle w:val="7"/>
            </w:pPr>
            <w:r>
              <w:t>项目名称</w:t>
            </w:r>
          </w:p>
        </w:tc>
        <w:tc>
          <w:tcPr>
            <w:tcW w:w="6095" w:type="dxa"/>
            <w:gridSpan w:val="3"/>
            <w:vAlign w:val="center"/>
          </w:tcPr>
          <w:p>
            <w:pPr>
              <w:pStyle w:val="9"/>
            </w:pPr>
            <w:r>
              <w:t>2025省级高等职业教育补助经费-蟠龙湖校区学生宿舍功能提升项目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380.47</w:t>
            </w:r>
          </w:p>
        </w:tc>
        <w:tc>
          <w:tcPr>
            <w:tcW w:w="2835" w:type="dxa"/>
            <w:vAlign w:val="center"/>
          </w:tcPr>
          <w:p>
            <w:pPr>
              <w:pStyle w:val="7"/>
            </w:pPr>
            <w:r>
              <w:t>其中：财政    资金</w:t>
            </w:r>
          </w:p>
        </w:tc>
        <w:tc>
          <w:tcPr>
            <w:tcW w:w="2551" w:type="dxa"/>
            <w:vAlign w:val="center"/>
          </w:tcPr>
          <w:p>
            <w:pPr>
              <w:pStyle w:val="9"/>
            </w:pPr>
            <w:r>
              <w:t>380.47</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项目申报预算380.47万元，主要用于学生宿舍空调安装及封闭阳台等支出。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30%</w:t>
            </w:r>
          </w:p>
        </w:tc>
        <w:tc>
          <w:tcPr>
            <w:tcW w:w="2551" w:type="dxa"/>
            <w:vAlign w:val="center"/>
          </w:tcPr>
          <w:p>
            <w:pPr>
              <w:pStyle w:val="8"/>
            </w:pPr>
            <w:r>
              <w:t>90%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1.通过安装空调和修缮阳台，满足学生对舒适住宿环境的需求，提升学院的形象和竞争力，为学生创造更好的学习和生活条件。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需安装空调宿舍数量</w:t>
            </w:r>
          </w:p>
        </w:tc>
        <w:tc>
          <w:tcPr>
            <w:tcW w:w="5386" w:type="dxa"/>
            <w:vAlign w:val="center"/>
          </w:tcPr>
          <w:p>
            <w:pPr>
              <w:pStyle w:val="9"/>
            </w:pPr>
            <w:r>
              <w:t>需要安装空调学生宿舍数量</w:t>
            </w:r>
          </w:p>
        </w:tc>
        <w:tc>
          <w:tcPr>
            <w:tcW w:w="2268" w:type="dxa"/>
            <w:vAlign w:val="center"/>
          </w:tcPr>
          <w:p>
            <w:pPr>
              <w:pStyle w:val="9"/>
            </w:pPr>
            <w:r>
              <w:t>384间</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修缮阳台面积</w:t>
            </w:r>
          </w:p>
        </w:tc>
        <w:tc>
          <w:tcPr>
            <w:tcW w:w="5386" w:type="dxa"/>
            <w:vAlign w:val="center"/>
          </w:tcPr>
          <w:p>
            <w:pPr>
              <w:pStyle w:val="9"/>
            </w:pPr>
            <w:r>
              <w:t>需要进行修缮阳台面积</w:t>
            </w:r>
          </w:p>
        </w:tc>
        <w:tc>
          <w:tcPr>
            <w:tcW w:w="2268" w:type="dxa"/>
            <w:vAlign w:val="center"/>
          </w:tcPr>
          <w:p>
            <w:pPr>
              <w:pStyle w:val="9"/>
            </w:pPr>
            <w:r>
              <w:t>≥3620平方米</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竣工验收合格率</w:t>
            </w:r>
          </w:p>
        </w:tc>
        <w:tc>
          <w:tcPr>
            <w:tcW w:w="5386" w:type="dxa"/>
            <w:vAlign w:val="center"/>
          </w:tcPr>
          <w:p>
            <w:pPr>
              <w:pStyle w:val="9"/>
            </w:pPr>
            <w:r>
              <w:t>安装空调及修缮阳台验收合格率</w:t>
            </w:r>
          </w:p>
        </w:tc>
        <w:tc>
          <w:tcPr>
            <w:tcW w:w="2268" w:type="dxa"/>
            <w:vAlign w:val="center"/>
          </w:tcPr>
          <w:p>
            <w:pPr>
              <w:pStyle w:val="9"/>
            </w:pPr>
            <w:r>
              <w:t>100%</w:t>
            </w:r>
          </w:p>
        </w:tc>
        <w:tc>
          <w:tcPr>
            <w:tcW w:w="1276" w:type="dxa"/>
            <w:vAlign w:val="center"/>
          </w:tcPr>
          <w:p>
            <w:pPr>
              <w:pStyle w:val="9"/>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项目开始实施时间</w:t>
            </w:r>
          </w:p>
        </w:tc>
        <w:tc>
          <w:tcPr>
            <w:tcW w:w="5386" w:type="dxa"/>
            <w:vAlign w:val="center"/>
          </w:tcPr>
          <w:p>
            <w:pPr>
              <w:pStyle w:val="9"/>
            </w:pPr>
            <w:r>
              <w:t>项目开始安装空调及修缮阳台时间</w:t>
            </w:r>
          </w:p>
        </w:tc>
        <w:tc>
          <w:tcPr>
            <w:tcW w:w="2268" w:type="dxa"/>
            <w:vAlign w:val="center"/>
          </w:tcPr>
          <w:p>
            <w:pPr>
              <w:pStyle w:val="9"/>
            </w:pPr>
            <w:r>
              <w:t>2025年7月底前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项目完工时间</w:t>
            </w:r>
          </w:p>
        </w:tc>
        <w:tc>
          <w:tcPr>
            <w:tcW w:w="5386" w:type="dxa"/>
            <w:vAlign w:val="center"/>
          </w:tcPr>
          <w:p>
            <w:pPr>
              <w:pStyle w:val="9"/>
            </w:pPr>
            <w:r>
              <w:t>完成安装空调及修缮阳台时间</w:t>
            </w:r>
          </w:p>
        </w:tc>
        <w:tc>
          <w:tcPr>
            <w:tcW w:w="2268" w:type="dxa"/>
            <w:vAlign w:val="center"/>
          </w:tcPr>
          <w:p>
            <w:pPr>
              <w:pStyle w:val="9"/>
            </w:pPr>
            <w:r>
              <w:t>2025年12月底前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空调安装成本</w:t>
            </w:r>
          </w:p>
        </w:tc>
        <w:tc>
          <w:tcPr>
            <w:tcW w:w="5386" w:type="dxa"/>
            <w:vAlign w:val="center"/>
          </w:tcPr>
          <w:p>
            <w:pPr>
              <w:pStyle w:val="9"/>
            </w:pPr>
            <w:r>
              <w:t>空调安装成本支出情况</w:t>
            </w:r>
          </w:p>
        </w:tc>
        <w:tc>
          <w:tcPr>
            <w:tcW w:w="2268" w:type="dxa"/>
            <w:vAlign w:val="center"/>
          </w:tcPr>
          <w:p>
            <w:pPr>
              <w:pStyle w:val="9"/>
            </w:pPr>
            <w:r>
              <w:t>≤183.53万元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封阳台成本</w:t>
            </w:r>
          </w:p>
        </w:tc>
        <w:tc>
          <w:tcPr>
            <w:tcW w:w="5386" w:type="dxa"/>
            <w:vAlign w:val="center"/>
          </w:tcPr>
          <w:p>
            <w:pPr>
              <w:pStyle w:val="9"/>
            </w:pPr>
            <w:r>
              <w:t>封阳台成本支出情况</w:t>
            </w:r>
          </w:p>
        </w:tc>
        <w:tc>
          <w:tcPr>
            <w:tcW w:w="2268" w:type="dxa"/>
            <w:vAlign w:val="center"/>
          </w:tcPr>
          <w:p>
            <w:pPr>
              <w:pStyle w:val="9"/>
            </w:pPr>
            <w:r>
              <w:t>≤197.94万元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项目受益人</w:t>
            </w:r>
          </w:p>
        </w:tc>
        <w:tc>
          <w:tcPr>
            <w:tcW w:w="5386" w:type="dxa"/>
            <w:vAlign w:val="center"/>
          </w:tcPr>
          <w:p>
            <w:pPr>
              <w:pStyle w:val="9"/>
            </w:pPr>
            <w:r>
              <w:t>项目受益人数</w:t>
            </w:r>
          </w:p>
        </w:tc>
        <w:tc>
          <w:tcPr>
            <w:tcW w:w="2268" w:type="dxa"/>
            <w:vAlign w:val="center"/>
          </w:tcPr>
          <w:p>
            <w:pPr>
              <w:pStyle w:val="9"/>
            </w:pPr>
            <w:r>
              <w:t>≥3000人</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学生对空调及阳台环境满意度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10、地质勘查事业收入成本费用项目绩效目标表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13000025P0069B4104550</w:t>
            </w:r>
          </w:p>
        </w:tc>
        <w:tc>
          <w:tcPr>
            <w:tcW w:w="2835" w:type="dxa"/>
            <w:vAlign w:val="center"/>
          </w:tcPr>
          <w:p>
            <w:pPr>
              <w:pStyle w:val="7"/>
            </w:pPr>
            <w:r>
              <w:t>项目名称</w:t>
            </w:r>
          </w:p>
        </w:tc>
        <w:tc>
          <w:tcPr>
            <w:tcW w:w="6095" w:type="dxa"/>
            <w:gridSpan w:val="3"/>
            <w:vAlign w:val="center"/>
          </w:tcPr>
          <w:p>
            <w:pPr>
              <w:pStyle w:val="9"/>
            </w:pPr>
            <w:r>
              <w:t>地质勘查事业收入成本费用项目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50.00</w:t>
            </w:r>
          </w:p>
        </w:tc>
        <w:tc>
          <w:tcPr>
            <w:tcW w:w="2835" w:type="dxa"/>
            <w:vAlign w:val="center"/>
          </w:tcPr>
          <w:p>
            <w:pPr>
              <w:pStyle w:val="7"/>
            </w:pPr>
            <w:r>
              <w:t>其中：财政    资金</w:t>
            </w:r>
          </w:p>
        </w:tc>
        <w:tc>
          <w:tcPr>
            <w:tcW w:w="2551" w:type="dxa"/>
            <w:vAlign w:val="center"/>
          </w:tcPr>
          <w:p>
            <w:pPr>
              <w:pStyle w:val="9"/>
            </w:pPr>
            <w:r>
              <w:t xml:space="preserve"> </w:t>
            </w:r>
          </w:p>
        </w:tc>
        <w:tc>
          <w:tcPr>
            <w:tcW w:w="2268" w:type="dxa"/>
            <w:vAlign w:val="center"/>
          </w:tcPr>
          <w:p>
            <w:pPr>
              <w:pStyle w:val="7"/>
            </w:pPr>
            <w:r>
              <w:t>其他资金</w:t>
            </w:r>
          </w:p>
        </w:tc>
        <w:tc>
          <w:tcPr>
            <w:tcW w:w="1276" w:type="dxa"/>
            <w:vAlign w:val="center"/>
          </w:tcPr>
          <w:p>
            <w:pPr>
              <w:pStyle w:val="9"/>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项目申报预算50万元，主要用于教学以及科研类项目支出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8%</w:t>
            </w:r>
          </w:p>
        </w:tc>
        <w:tc>
          <w:tcPr>
            <w:tcW w:w="2835" w:type="dxa"/>
            <w:vAlign w:val="center"/>
          </w:tcPr>
          <w:p>
            <w:pPr>
              <w:pStyle w:val="8"/>
            </w:pPr>
            <w:r>
              <w:t>60%</w:t>
            </w:r>
          </w:p>
        </w:tc>
        <w:tc>
          <w:tcPr>
            <w:tcW w:w="2551" w:type="dxa"/>
            <w:vAlign w:val="center"/>
          </w:tcPr>
          <w:p>
            <w:pPr>
              <w:pStyle w:val="8"/>
            </w:pPr>
            <w:r>
              <w:t>80%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1.通过完成不少于5份科研报告，培养不少于5名科研骨干。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提交成果报告数量</w:t>
            </w:r>
          </w:p>
        </w:tc>
        <w:tc>
          <w:tcPr>
            <w:tcW w:w="5386" w:type="dxa"/>
            <w:vAlign w:val="center"/>
          </w:tcPr>
          <w:p>
            <w:pPr>
              <w:pStyle w:val="9"/>
            </w:pPr>
            <w:r>
              <w:t>提交能全面体现综合研究成果的报告数量</w:t>
            </w:r>
          </w:p>
        </w:tc>
        <w:tc>
          <w:tcPr>
            <w:tcW w:w="2268" w:type="dxa"/>
            <w:vAlign w:val="center"/>
          </w:tcPr>
          <w:p>
            <w:pPr>
              <w:pStyle w:val="9"/>
            </w:pPr>
            <w:r>
              <w:t>≥5个</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科研成果结题率</w:t>
            </w:r>
          </w:p>
        </w:tc>
        <w:tc>
          <w:tcPr>
            <w:tcW w:w="5386" w:type="dxa"/>
            <w:vAlign w:val="center"/>
          </w:tcPr>
          <w:p>
            <w:pPr>
              <w:pStyle w:val="9"/>
            </w:pPr>
            <w:r>
              <w:t>结题项目数量/科研项目总数量</w:t>
            </w:r>
          </w:p>
        </w:tc>
        <w:tc>
          <w:tcPr>
            <w:tcW w:w="2268" w:type="dxa"/>
            <w:vAlign w:val="center"/>
          </w:tcPr>
          <w:p>
            <w:pPr>
              <w:pStyle w:val="9"/>
            </w:pPr>
            <w:r>
              <w:t>≥90%</w:t>
            </w:r>
          </w:p>
        </w:tc>
        <w:tc>
          <w:tcPr>
            <w:tcW w:w="1276" w:type="dxa"/>
            <w:vAlign w:val="center"/>
          </w:tcPr>
          <w:p>
            <w:pPr>
              <w:pStyle w:val="9"/>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开展科研项目的时间</w:t>
            </w:r>
          </w:p>
        </w:tc>
        <w:tc>
          <w:tcPr>
            <w:tcW w:w="5386" w:type="dxa"/>
            <w:vAlign w:val="center"/>
          </w:tcPr>
          <w:p>
            <w:pPr>
              <w:pStyle w:val="9"/>
            </w:pPr>
            <w:r>
              <w:t>开展科研项目的时间</w:t>
            </w:r>
          </w:p>
        </w:tc>
        <w:tc>
          <w:tcPr>
            <w:tcW w:w="2268" w:type="dxa"/>
            <w:vAlign w:val="center"/>
          </w:tcPr>
          <w:p>
            <w:pPr>
              <w:pStyle w:val="9"/>
            </w:pPr>
            <w:r>
              <w:t>2025年12月31日前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委托业务费</w:t>
            </w:r>
          </w:p>
        </w:tc>
        <w:tc>
          <w:tcPr>
            <w:tcW w:w="5386" w:type="dxa"/>
            <w:vAlign w:val="center"/>
          </w:tcPr>
          <w:p>
            <w:pPr>
              <w:pStyle w:val="9"/>
            </w:pPr>
            <w:r>
              <w:t>委托业务费</w:t>
            </w:r>
          </w:p>
        </w:tc>
        <w:tc>
          <w:tcPr>
            <w:tcW w:w="2268" w:type="dxa"/>
            <w:vAlign w:val="center"/>
          </w:tcPr>
          <w:p>
            <w:pPr>
              <w:pStyle w:val="9"/>
            </w:pPr>
            <w:r>
              <w:t>≤18万元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人均差旅成本</w:t>
            </w:r>
          </w:p>
        </w:tc>
        <w:tc>
          <w:tcPr>
            <w:tcW w:w="5386" w:type="dxa"/>
            <w:vAlign w:val="center"/>
          </w:tcPr>
          <w:p>
            <w:pPr>
              <w:pStyle w:val="9"/>
            </w:pPr>
            <w:r>
              <w:t>人均差旅住宿标准</w:t>
            </w:r>
          </w:p>
        </w:tc>
        <w:tc>
          <w:tcPr>
            <w:tcW w:w="2268" w:type="dxa"/>
            <w:vAlign w:val="center"/>
          </w:tcPr>
          <w:p>
            <w:pPr>
              <w:pStyle w:val="9"/>
            </w:pPr>
            <w:r>
              <w:t>≤350元/人/日</w:t>
            </w:r>
          </w:p>
        </w:tc>
        <w:tc>
          <w:tcPr>
            <w:tcW w:w="1276" w:type="dxa"/>
            <w:vAlign w:val="center"/>
          </w:tcPr>
          <w:p>
            <w:pPr>
              <w:pStyle w:val="9"/>
            </w:pPr>
            <w:r>
              <w:t>河北省省级机关差旅费管理办法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专用材料费</w:t>
            </w:r>
          </w:p>
        </w:tc>
        <w:tc>
          <w:tcPr>
            <w:tcW w:w="5386" w:type="dxa"/>
            <w:vAlign w:val="center"/>
          </w:tcPr>
          <w:p>
            <w:pPr>
              <w:pStyle w:val="9"/>
            </w:pPr>
            <w:r>
              <w:t>专用材料费用</w:t>
            </w:r>
          </w:p>
        </w:tc>
        <w:tc>
          <w:tcPr>
            <w:tcW w:w="2268" w:type="dxa"/>
            <w:vAlign w:val="center"/>
          </w:tcPr>
          <w:p>
            <w:pPr>
              <w:pStyle w:val="9"/>
            </w:pPr>
            <w:r>
              <w:t>≤14万元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专家咨询费</w:t>
            </w:r>
          </w:p>
        </w:tc>
        <w:tc>
          <w:tcPr>
            <w:tcW w:w="5386" w:type="dxa"/>
            <w:vAlign w:val="center"/>
          </w:tcPr>
          <w:p>
            <w:pPr>
              <w:pStyle w:val="9"/>
            </w:pPr>
            <w:r>
              <w:t>用于项目研发过程中咨询专家的费用</w:t>
            </w:r>
          </w:p>
        </w:tc>
        <w:tc>
          <w:tcPr>
            <w:tcW w:w="2268" w:type="dxa"/>
            <w:vAlign w:val="center"/>
          </w:tcPr>
          <w:p>
            <w:pPr>
              <w:pStyle w:val="9"/>
            </w:pPr>
            <w:r>
              <w:t>≤800元/人/日</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培养人才数量</w:t>
            </w:r>
          </w:p>
        </w:tc>
        <w:tc>
          <w:tcPr>
            <w:tcW w:w="5386" w:type="dxa"/>
            <w:vAlign w:val="center"/>
          </w:tcPr>
          <w:p>
            <w:pPr>
              <w:pStyle w:val="9"/>
            </w:pPr>
            <w:r>
              <w:t>为了保障科研工作顺利进行，提高科研人才培养管理的水平。</w:t>
            </w:r>
          </w:p>
        </w:tc>
        <w:tc>
          <w:tcPr>
            <w:tcW w:w="2268" w:type="dxa"/>
            <w:vAlign w:val="center"/>
          </w:tcPr>
          <w:p>
            <w:pPr>
              <w:pStyle w:val="9"/>
            </w:pPr>
            <w:r>
              <w:t>≥20个</w:t>
            </w:r>
          </w:p>
        </w:tc>
        <w:tc>
          <w:tcPr>
            <w:tcW w:w="1276" w:type="dxa"/>
            <w:vAlign w:val="center"/>
          </w:tcPr>
          <w:p>
            <w:pPr>
              <w:pStyle w:val="9"/>
            </w:pPr>
            <w:r>
              <w:t>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11、购买车辆绩效目标表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13000025P0069B4104139</w:t>
            </w:r>
          </w:p>
        </w:tc>
        <w:tc>
          <w:tcPr>
            <w:tcW w:w="2835" w:type="dxa"/>
            <w:vAlign w:val="center"/>
          </w:tcPr>
          <w:p>
            <w:pPr>
              <w:pStyle w:val="7"/>
            </w:pPr>
            <w:r>
              <w:t>项目名称</w:t>
            </w:r>
          </w:p>
        </w:tc>
        <w:tc>
          <w:tcPr>
            <w:tcW w:w="6095" w:type="dxa"/>
            <w:gridSpan w:val="3"/>
            <w:vAlign w:val="center"/>
          </w:tcPr>
          <w:p>
            <w:pPr>
              <w:pStyle w:val="9"/>
            </w:pPr>
            <w:r>
              <w:t>购买车辆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18.00</w:t>
            </w:r>
          </w:p>
        </w:tc>
        <w:tc>
          <w:tcPr>
            <w:tcW w:w="2835" w:type="dxa"/>
            <w:vAlign w:val="center"/>
          </w:tcPr>
          <w:p>
            <w:pPr>
              <w:pStyle w:val="7"/>
            </w:pPr>
            <w:r>
              <w:t>其中：财政    资金</w:t>
            </w:r>
          </w:p>
        </w:tc>
        <w:tc>
          <w:tcPr>
            <w:tcW w:w="2551" w:type="dxa"/>
            <w:vAlign w:val="center"/>
          </w:tcPr>
          <w:p>
            <w:pPr>
              <w:pStyle w:val="9"/>
            </w:pPr>
            <w:r>
              <w:t xml:space="preserve"> </w:t>
            </w:r>
          </w:p>
        </w:tc>
        <w:tc>
          <w:tcPr>
            <w:tcW w:w="2268" w:type="dxa"/>
            <w:vAlign w:val="center"/>
          </w:tcPr>
          <w:p>
            <w:pPr>
              <w:pStyle w:val="7"/>
            </w:pPr>
            <w:r>
              <w:t>其他资金</w:t>
            </w:r>
          </w:p>
        </w:tc>
        <w:tc>
          <w:tcPr>
            <w:tcW w:w="1276" w:type="dxa"/>
            <w:vAlign w:val="center"/>
          </w:tcPr>
          <w:p>
            <w:pPr>
              <w:pStyle w:val="9"/>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项目申报预算18万元，主要用于购置公务用车。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60%</w:t>
            </w:r>
          </w:p>
        </w:tc>
        <w:tc>
          <w:tcPr>
            <w:tcW w:w="2551" w:type="dxa"/>
            <w:vAlign w:val="center"/>
          </w:tcPr>
          <w:p>
            <w:pPr>
              <w:pStyle w:val="8"/>
            </w:pPr>
            <w:r>
              <w:t>100%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1.通过购置公务用车，提高学院的工作效率和服务质量。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购买车辆数量</w:t>
            </w:r>
          </w:p>
        </w:tc>
        <w:tc>
          <w:tcPr>
            <w:tcW w:w="5386" w:type="dxa"/>
            <w:vAlign w:val="center"/>
          </w:tcPr>
          <w:p>
            <w:pPr>
              <w:pStyle w:val="9"/>
            </w:pPr>
            <w:r>
              <w:t>购买车辆数量</w:t>
            </w:r>
          </w:p>
        </w:tc>
        <w:tc>
          <w:tcPr>
            <w:tcW w:w="2268" w:type="dxa"/>
            <w:vAlign w:val="center"/>
          </w:tcPr>
          <w:p>
            <w:pPr>
              <w:pStyle w:val="9"/>
            </w:pPr>
            <w:r>
              <w:t>1辆</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验收通过率</w:t>
            </w:r>
          </w:p>
        </w:tc>
        <w:tc>
          <w:tcPr>
            <w:tcW w:w="5386" w:type="dxa"/>
            <w:vAlign w:val="center"/>
          </w:tcPr>
          <w:p>
            <w:pPr>
              <w:pStyle w:val="9"/>
            </w:pPr>
            <w:r>
              <w:t>车辆验收通过率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采购开始时间</w:t>
            </w:r>
          </w:p>
        </w:tc>
        <w:tc>
          <w:tcPr>
            <w:tcW w:w="5386" w:type="dxa"/>
            <w:vAlign w:val="center"/>
          </w:tcPr>
          <w:p>
            <w:pPr>
              <w:pStyle w:val="9"/>
            </w:pPr>
            <w:r>
              <w:t>采购车辆开始实施时间</w:t>
            </w:r>
          </w:p>
        </w:tc>
        <w:tc>
          <w:tcPr>
            <w:tcW w:w="2268" w:type="dxa"/>
            <w:vAlign w:val="center"/>
          </w:tcPr>
          <w:p>
            <w:pPr>
              <w:pStyle w:val="9"/>
            </w:pPr>
            <w:r>
              <w:t>2025年6月30日前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采购完成时间</w:t>
            </w:r>
          </w:p>
        </w:tc>
        <w:tc>
          <w:tcPr>
            <w:tcW w:w="5386" w:type="dxa"/>
            <w:vAlign w:val="center"/>
          </w:tcPr>
          <w:p>
            <w:pPr>
              <w:pStyle w:val="9"/>
            </w:pPr>
            <w:r>
              <w:t>采购车辆完成时间</w:t>
            </w:r>
          </w:p>
        </w:tc>
        <w:tc>
          <w:tcPr>
            <w:tcW w:w="2268" w:type="dxa"/>
            <w:vAlign w:val="center"/>
          </w:tcPr>
          <w:p>
            <w:pPr>
              <w:pStyle w:val="9"/>
            </w:pPr>
            <w:r>
              <w:t>2025年10月31日前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车辆购置成本</w:t>
            </w:r>
          </w:p>
        </w:tc>
        <w:tc>
          <w:tcPr>
            <w:tcW w:w="5386" w:type="dxa"/>
            <w:vAlign w:val="center"/>
          </w:tcPr>
          <w:p>
            <w:pPr>
              <w:pStyle w:val="9"/>
            </w:pPr>
            <w:r>
              <w:t>车辆购置成本</w:t>
            </w:r>
          </w:p>
        </w:tc>
        <w:tc>
          <w:tcPr>
            <w:tcW w:w="2268" w:type="dxa"/>
            <w:vAlign w:val="center"/>
          </w:tcPr>
          <w:p>
            <w:pPr>
              <w:pStyle w:val="9"/>
            </w:pPr>
            <w:r>
              <w:t>≤18万元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购置车辆可使用年限</w:t>
            </w:r>
          </w:p>
        </w:tc>
        <w:tc>
          <w:tcPr>
            <w:tcW w:w="5386" w:type="dxa"/>
            <w:vAlign w:val="center"/>
          </w:tcPr>
          <w:p>
            <w:pPr>
              <w:pStyle w:val="9"/>
            </w:pPr>
            <w:r>
              <w:t>购置车辆可使用年限</w:t>
            </w:r>
          </w:p>
        </w:tc>
        <w:tc>
          <w:tcPr>
            <w:tcW w:w="2268" w:type="dxa"/>
            <w:vAlign w:val="center"/>
          </w:tcPr>
          <w:p>
            <w:pPr>
              <w:pStyle w:val="9"/>
            </w:pPr>
            <w:r>
              <w:t>≥8年</w:t>
            </w:r>
          </w:p>
        </w:tc>
        <w:tc>
          <w:tcPr>
            <w:tcW w:w="1276" w:type="dxa"/>
            <w:vAlign w:val="center"/>
          </w:tcPr>
          <w:p>
            <w:pPr>
              <w:pStyle w:val="9"/>
            </w:pPr>
            <w:r>
              <w:t>根据《中华人民共和国企业所得税法实施条例》（中华人民共和国国务院令第512号）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使用人员满意度</w:t>
            </w:r>
          </w:p>
        </w:tc>
        <w:tc>
          <w:tcPr>
            <w:tcW w:w="5386" w:type="dxa"/>
            <w:vAlign w:val="center"/>
          </w:tcPr>
          <w:p>
            <w:pPr>
              <w:pStyle w:val="9"/>
            </w:pPr>
            <w:r>
              <w:t>使用人员对车辆满意度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12、老校区教学楼西区加固及修缮工程项目绩效目标表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13000025P0069B410429T</w:t>
            </w:r>
          </w:p>
        </w:tc>
        <w:tc>
          <w:tcPr>
            <w:tcW w:w="2835" w:type="dxa"/>
            <w:vAlign w:val="center"/>
          </w:tcPr>
          <w:p>
            <w:pPr>
              <w:pStyle w:val="7"/>
            </w:pPr>
            <w:r>
              <w:t>项目名称</w:t>
            </w:r>
          </w:p>
        </w:tc>
        <w:tc>
          <w:tcPr>
            <w:tcW w:w="6095" w:type="dxa"/>
            <w:gridSpan w:val="3"/>
            <w:vAlign w:val="center"/>
          </w:tcPr>
          <w:p>
            <w:pPr>
              <w:pStyle w:val="9"/>
            </w:pPr>
            <w:r>
              <w:t>老校区教学楼西区加固及修缮工程项目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495.00</w:t>
            </w:r>
          </w:p>
        </w:tc>
        <w:tc>
          <w:tcPr>
            <w:tcW w:w="2835" w:type="dxa"/>
            <w:vAlign w:val="center"/>
          </w:tcPr>
          <w:p>
            <w:pPr>
              <w:pStyle w:val="7"/>
            </w:pPr>
            <w:r>
              <w:t>其中：财政    资金</w:t>
            </w:r>
          </w:p>
        </w:tc>
        <w:tc>
          <w:tcPr>
            <w:tcW w:w="2551" w:type="dxa"/>
            <w:vAlign w:val="center"/>
          </w:tcPr>
          <w:p>
            <w:pPr>
              <w:pStyle w:val="9"/>
            </w:pPr>
            <w:r>
              <w:t>495.00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项目申报预算495万元，主要用于支付教学楼西区加固及修缮工程款等。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30%</w:t>
            </w:r>
          </w:p>
        </w:tc>
        <w:tc>
          <w:tcPr>
            <w:tcW w:w="2551" w:type="dxa"/>
            <w:vAlign w:val="center"/>
          </w:tcPr>
          <w:p>
            <w:pPr>
              <w:pStyle w:val="8"/>
            </w:pPr>
            <w:r>
              <w:t>90%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1.通过开展教学楼西区加固及修缮工程项目，达到消除安全隐患，实现提升楼体使用性能的目的。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加固及修缮</w:t>
            </w:r>
          </w:p>
        </w:tc>
        <w:tc>
          <w:tcPr>
            <w:tcW w:w="5386" w:type="dxa"/>
            <w:vAlign w:val="center"/>
          </w:tcPr>
          <w:p>
            <w:pPr>
              <w:pStyle w:val="9"/>
            </w:pPr>
            <w:r>
              <w:t>加固及修缮完成面积</w:t>
            </w:r>
          </w:p>
        </w:tc>
        <w:tc>
          <w:tcPr>
            <w:tcW w:w="2268" w:type="dxa"/>
            <w:vAlign w:val="center"/>
          </w:tcPr>
          <w:p>
            <w:pPr>
              <w:pStyle w:val="9"/>
            </w:pPr>
            <w:r>
              <w:t>3121㎡</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工程质量合格率</w:t>
            </w:r>
          </w:p>
        </w:tc>
        <w:tc>
          <w:tcPr>
            <w:tcW w:w="5386" w:type="dxa"/>
            <w:vAlign w:val="center"/>
          </w:tcPr>
          <w:p>
            <w:pPr>
              <w:pStyle w:val="9"/>
            </w:pPr>
            <w:r>
              <w:t>合格的工程数量占工程完工总量</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项目开始实施时间</w:t>
            </w:r>
          </w:p>
        </w:tc>
        <w:tc>
          <w:tcPr>
            <w:tcW w:w="5386" w:type="dxa"/>
            <w:vAlign w:val="center"/>
          </w:tcPr>
          <w:p>
            <w:pPr>
              <w:pStyle w:val="9"/>
            </w:pPr>
            <w:r>
              <w:t>工程项目开始实施时间</w:t>
            </w:r>
          </w:p>
        </w:tc>
        <w:tc>
          <w:tcPr>
            <w:tcW w:w="2268" w:type="dxa"/>
            <w:vAlign w:val="center"/>
          </w:tcPr>
          <w:p>
            <w:pPr>
              <w:pStyle w:val="9"/>
            </w:pPr>
            <w:r>
              <w:t>2025年7月26日</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项目完工时间</w:t>
            </w:r>
          </w:p>
        </w:tc>
        <w:tc>
          <w:tcPr>
            <w:tcW w:w="5386" w:type="dxa"/>
            <w:vAlign w:val="center"/>
          </w:tcPr>
          <w:p>
            <w:pPr>
              <w:pStyle w:val="9"/>
            </w:pPr>
            <w:r>
              <w:t>项目完工时间</w:t>
            </w:r>
          </w:p>
        </w:tc>
        <w:tc>
          <w:tcPr>
            <w:tcW w:w="2268" w:type="dxa"/>
            <w:vAlign w:val="center"/>
          </w:tcPr>
          <w:p>
            <w:pPr>
              <w:pStyle w:val="9"/>
            </w:pPr>
            <w:r>
              <w:t>2025年12月29日</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加固项目支出成本</w:t>
            </w:r>
          </w:p>
        </w:tc>
        <w:tc>
          <w:tcPr>
            <w:tcW w:w="5386" w:type="dxa"/>
            <w:vAlign w:val="center"/>
          </w:tcPr>
          <w:p>
            <w:pPr>
              <w:pStyle w:val="9"/>
            </w:pPr>
            <w:r>
              <w:t>加固成本支出所需成本</w:t>
            </w:r>
          </w:p>
        </w:tc>
        <w:tc>
          <w:tcPr>
            <w:tcW w:w="2268" w:type="dxa"/>
            <w:vAlign w:val="center"/>
          </w:tcPr>
          <w:p>
            <w:pPr>
              <w:pStyle w:val="9"/>
            </w:pPr>
            <w:r>
              <w:t>≤274.57万元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修缮项目支出成本</w:t>
            </w:r>
          </w:p>
        </w:tc>
        <w:tc>
          <w:tcPr>
            <w:tcW w:w="5386" w:type="dxa"/>
            <w:vAlign w:val="center"/>
          </w:tcPr>
          <w:p>
            <w:pPr>
              <w:pStyle w:val="9"/>
            </w:pPr>
            <w:r>
              <w:t>修缮成本支出所需成本</w:t>
            </w:r>
          </w:p>
        </w:tc>
        <w:tc>
          <w:tcPr>
            <w:tcW w:w="2268" w:type="dxa"/>
            <w:vAlign w:val="center"/>
          </w:tcPr>
          <w:p>
            <w:pPr>
              <w:pStyle w:val="9"/>
            </w:pPr>
            <w:r>
              <w:t>≤183.33万元</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加固修缮后楼体使用年限</w:t>
            </w:r>
          </w:p>
        </w:tc>
        <w:tc>
          <w:tcPr>
            <w:tcW w:w="5386" w:type="dxa"/>
            <w:vAlign w:val="center"/>
          </w:tcPr>
          <w:p>
            <w:pPr>
              <w:pStyle w:val="9"/>
            </w:pPr>
            <w:r>
              <w:t>加固修缮后楼体使用年限</w:t>
            </w:r>
          </w:p>
        </w:tc>
        <w:tc>
          <w:tcPr>
            <w:tcW w:w="2268" w:type="dxa"/>
            <w:vAlign w:val="center"/>
          </w:tcPr>
          <w:p>
            <w:pPr>
              <w:pStyle w:val="9"/>
            </w:pPr>
            <w:r>
              <w:t>≥30年</w:t>
            </w:r>
          </w:p>
        </w:tc>
        <w:tc>
          <w:tcPr>
            <w:tcW w:w="1276" w:type="dxa"/>
            <w:vAlign w:val="center"/>
          </w:tcPr>
          <w:p>
            <w:pPr>
              <w:pStyle w:val="9"/>
            </w:pPr>
            <w:r>
              <w:t>建筑鉴定与加固设计通用规范GB55021-2021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师生满意度</w:t>
            </w:r>
          </w:p>
        </w:tc>
        <w:tc>
          <w:tcPr>
            <w:tcW w:w="5386" w:type="dxa"/>
            <w:vAlign w:val="center"/>
          </w:tcPr>
          <w:p>
            <w:pPr>
              <w:pStyle w:val="9"/>
            </w:pPr>
            <w:r>
              <w:t>师生对修缮后环境满意度</w:t>
            </w:r>
          </w:p>
        </w:tc>
        <w:tc>
          <w:tcPr>
            <w:tcW w:w="2268" w:type="dxa"/>
            <w:vAlign w:val="center"/>
          </w:tcPr>
          <w:p>
            <w:pPr>
              <w:pStyle w:val="9"/>
            </w:pPr>
            <w:r>
              <w:t>≥90%</w:t>
            </w:r>
          </w:p>
        </w:tc>
        <w:tc>
          <w:tcPr>
            <w:tcW w:w="1276" w:type="dxa"/>
            <w:vAlign w:val="center"/>
          </w:tcPr>
          <w:p>
            <w:pPr>
              <w:pStyle w:val="9"/>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13、提前告知2024年学生资助经费中央资金(高等教育)-服兵役资助资金绩效目标表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13000024P0099F410506P</w:t>
            </w:r>
          </w:p>
        </w:tc>
        <w:tc>
          <w:tcPr>
            <w:tcW w:w="2835" w:type="dxa"/>
            <w:vAlign w:val="center"/>
          </w:tcPr>
          <w:p>
            <w:pPr>
              <w:pStyle w:val="7"/>
            </w:pPr>
            <w:r>
              <w:t>项目名称</w:t>
            </w:r>
          </w:p>
        </w:tc>
        <w:tc>
          <w:tcPr>
            <w:tcW w:w="6095" w:type="dxa"/>
            <w:gridSpan w:val="3"/>
            <w:vAlign w:val="center"/>
          </w:tcPr>
          <w:p>
            <w:pPr>
              <w:pStyle w:val="9"/>
            </w:pPr>
            <w:r>
              <w:t>提前告知2024年学生资助经费中央资金(高等教育)-服兵役资助资金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136.93</w:t>
            </w:r>
          </w:p>
        </w:tc>
        <w:tc>
          <w:tcPr>
            <w:tcW w:w="2835" w:type="dxa"/>
            <w:vAlign w:val="center"/>
          </w:tcPr>
          <w:p>
            <w:pPr>
              <w:pStyle w:val="7"/>
            </w:pPr>
            <w:r>
              <w:t>其中：财政    资金</w:t>
            </w:r>
          </w:p>
        </w:tc>
        <w:tc>
          <w:tcPr>
            <w:tcW w:w="2551" w:type="dxa"/>
            <w:vAlign w:val="center"/>
          </w:tcPr>
          <w:p>
            <w:pPr>
              <w:pStyle w:val="9"/>
            </w:pPr>
            <w:r>
              <w:t>136.93</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用于向服兵役学生发放助学金、补偿金、减免学费。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100%</w:t>
            </w:r>
          </w:p>
        </w:tc>
        <w:tc>
          <w:tcPr>
            <w:tcW w:w="2551" w:type="dxa"/>
            <w:vAlign w:val="center"/>
          </w:tcPr>
          <w:p>
            <w:pPr>
              <w:pStyle w:val="8"/>
            </w:pPr>
            <w:r>
              <w:t>100%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1.完成对退役士兵的资助，提高学生入伍积极性。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资助人数</w:t>
            </w:r>
          </w:p>
        </w:tc>
        <w:tc>
          <w:tcPr>
            <w:tcW w:w="5386" w:type="dxa"/>
            <w:vAlign w:val="center"/>
          </w:tcPr>
          <w:p>
            <w:pPr>
              <w:pStyle w:val="9"/>
            </w:pPr>
            <w:r>
              <w:t>发放资助人数</w:t>
            </w:r>
          </w:p>
        </w:tc>
        <w:tc>
          <w:tcPr>
            <w:tcW w:w="2268" w:type="dxa"/>
            <w:vAlign w:val="center"/>
          </w:tcPr>
          <w:p>
            <w:pPr>
              <w:pStyle w:val="9"/>
            </w:pPr>
            <w:r>
              <w:t>185人次</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资助人数</w:t>
            </w:r>
          </w:p>
        </w:tc>
        <w:tc>
          <w:tcPr>
            <w:tcW w:w="5386" w:type="dxa"/>
            <w:vAlign w:val="center"/>
          </w:tcPr>
          <w:p>
            <w:pPr>
              <w:pStyle w:val="9"/>
            </w:pPr>
            <w:r>
              <w:t>发放助学金人数</w:t>
            </w:r>
          </w:p>
        </w:tc>
        <w:tc>
          <w:tcPr>
            <w:tcW w:w="2268" w:type="dxa"/>
            <w:vAlign w:val="center"/>
          </w:tcPr>
          <w:p>
            <w:pPr>
              <w:pStyle w:val="9"/>
            </w:pPr>
            <w:r>
              <w:t>239人次</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资助发放精准率</w:t>
            </w:r>
          </w:p>
        </w:tc>
        <w:tc>
          <w:tcPr>
            <w:tcW w:w="5386" w:type="dxa"/>
            <w:vAlign w:val="center"/>
          </w:tcPr>
          <w:p>
            <w:pPr>
              <w:pStyle w:val="9"/>
            </w:pPr>
            <w:r>
              <w:t>资助发放合规人数占发放总人数的比例</w:t>
            </w:r>
          </w:p>
        </w:tc>
        <w:tc>
          <w:tcPr>
            <w:tcW w:w="2268" w:type="dxa"/>
            <w:vAlign w:val="center"/>
          </w:tcPr>
          <w:p>
            <w:pPr>
              <w:pStyle w:val="9"/>
            </w:pPr>
            <w:r>
              <w:t>100%</w:t>
            </w:r>
          </w:p>
        </w:tc>
        <w:tc>
          <w:tcPr>
            <w:tcW w:w="1276" w:type="dxa"/>
            <w:vAlign w:val="center"/>
          </w:tcPr>
          <w:p>
            <w:pPr>
              <w:pStyle w:val="9"/>
            </w:pPr>
            <w:r>
              <w:t>资助申请统计结果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资助发放时间</w:t>
            </w:r>
          </w:p>
        </w:tc>
        <w:tc>
          <w:tcPr>
            <w:tcW w:w="5386" w:type="dxa"/>
            <w:vAlign w:val="center"/>
          </w:tcPr>
          <w:p>
            <w:pPr>
              <w:pStyle w:val="9"/>
            </w:pPr>
            <w:r>
              <w:t>资助发放时间</w:t>
            </w:r>
          </w:p>
        </w:tc>
        <w:tc>
          <w:tcPr>
            <w:tcW w:w="2268" w:type="dxa"/>
            <w:vAlign w:val="center"/>
          </w:tcPr>
          <w:p>
            <w:pPr>
              <w:pStyle w:val="9"/>
            </w:pPr>
            <w:r>
              <w:t>6月底前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资助标准</w:t>
            </w:r>
          </w:p>
        </w:tc>
        <w:tc>
          <w:tcPr>
            <w:tcW w:w="5386" w:type="dxa"/>
            <w:vAlign w:val="center"/>
          </w:tcPr>
          <w:p>
            <w:pPr>
              <w:pStyle w:val="9"/>
            </w:pPr>
            <w:r>
              <w:t>助学金人均发放标准</w:t>
            </w:r>
          </w:p>
        </w:tc>
        <w:tc>
          <w:tcPr>
            <w:tcW w:w="2268" w:type="dxa"/>
            <w:vAlign w:val="center"/>
          </w:tcPr>
          <w:p>
            <w:pPr>
              <w:pStyle w:val="9"/>
            </w:pPr>
            <w:r>
              <w:t>1850元/学期</w:t>
            </w:r>
          </w:p>
        </w:tc>
        <w:tc>
          <w:tcPr>
            <w:tcW w:w="1276" w:type="dxa"/>
            <w:vAlign w:val="center"/>
          </w:tcPr>
          <w:p>
            <w:pPr>
              <w:pStyle w:val="9"/>
            </w:pPr>
            <w:r>
              <w:t>财教【2024】181号</w:t>
            </w:r>
            <w:r>
              <w:tab/>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资助标准</w:t>
            </w:r>
          </w:p>
        </w:tc>
        <w:tc>
          <w:tcPr>
            <w:tcW w:w="5386" w:type="dxa"/>
            <w:vAlign w:val="center"/>
          </w:tcPr>
          <w:p>
            <w:pPr>
              <w:pStyle w:val="9"/>
            </w:pPr>
            <w:r>
              <w:t>补偿、减免学费标准</w:t>
            </w:r>
          </w:p>
        </w:tc>
        <w:tc>
          <w:tcPr>
            <w:tcW w:w="2268" w:type="dxa"/>
            <w:vAlign w:val="center"/>
          </w:tcPr>
          <w:p>
            <w:pPr>
              <w:pStyle w:val="9"/>
            </w:pPr>
            <w:r>
              <w:t>5000元/年</w:t>
            </w:r>
          </w:p>
        </w:tc>
        <w:tc>
          <w:tcPr>
            <w:tcW w:w="1276" w:type="dxa"/>
            <w:vAlign w:val="center"/>
          </w:tcPr>
          <w:p>
            <w:pPr>
              <w:pStyle w:val="9"/>
            </w:pPr>
            <w:r>
              <w:t>预算测算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入伍增长率</w:t>
            </w:r>
          </w:p>
        </w:tc>
        <w:tc>
          <w:tcPr>
            <w:tcW w:w="5386" w:type="dxa"/>
            <w:vAlign w:val="center"/>
          </w:tcPr>
          <w:p>
            <w:pPr>
              <w:pStyle w:val="9"/>
            </w:pPr>
            <w:r>
              <w:t>参军入伍增长率：较上年相比，今年参军入伍人数增长情况</w:t>
            </w:r>
          </w:p>
        </w:tc>
        <w:tc>
          <w:tcPr>
            <w:tcW w:w="2268" w:type="dxa"/>
            <w:vAlign w:val="center"/>
          </w:tcPr>
          <w:p>
            <w:pPr>
              <w:pStyle w:val="9"/>
            </w:pPr>
            <w:r>
              <w:t>≥5%</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受助人群满意度</w:t>
            </w:r>
          </w:p>
        </w:tc>
        <w:tc>
          <w:tcPr>
            <w:tcW w:w="5386" w:type="dxa"/>
            <w:vAlign w:val="center"/>
          </w:tcPr>
          <w:p>
            <w:pPr>
              <w:pStyle w:val="9"/>
            </w:pPr>
            <w:r>
              <w:t>受助学生满意度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14、提前告知2025年现代职业教育质量提升计划资金-创新行动计划绩效目标表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13000025P00EB7410502A</w:t>
            </w:r>
          </w:p>
        </w:tc>
        <w:tc>
          <w:tcPr>
            <w:tcW w:w="2835" w:type="dxa"/>
            <w:vAlign w:val="center"/>
          </w:tcPr>
          <w:p>
            <w:pPr>
              <w:pStyle w:val="7"/>
            </w:pPr>
            <w:r>
              <w:t>项目名称</w:t>
            </w:r>
          </w:p>
        </w:tc>
        <w:tc>
          <w:tcPr>
            <w:tcW w:w="6095" w:type="dxa"/>
            <w:gridSpan w:val="3"/>
            <w:vAlign w:val="center"/>
          </w:tcPr>
          <w:p>
            <w:pPr>
              <w:pStyle w:val="9"/>
            </w:pPr>
            <w:r>
              <w:t>提前告知2025年现代职业教育质量提升计划资金-创新行动计划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6.00</w:t>
            </w:r>
          </w:p>
        </w:tc>
        <w:tc>
          <w:tcPr>
            <w:tcW w:w="2835" w:type="dxa"/>
            <w:vAlign w:val="center"/>
          </w:tcPr>
          <w:p>
            <w:pPr>
              <w:pStyle w:val="7"/>
            </w:pPr>
            <w:r>
              <w:t>其中：财政    资金</w:t>
            </w:r>
          </w:p>
        </w:tc>
        <w:tc>
          <w:tcPr>
            <w:tcW w:w="2551" w:type="dxa"/>
            <w:vAlign w:val="center"/>
          </w:tcPr>
          <w:p>
            <w:pPr>
              <w:pStyle w:val="9"/>
            </w:pPr>
            <w:r>
              <w:t>6.00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用于开发乡村旅游导视系统及分析学生学习行为特征等支出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8%</w:t>
            </w:r>
          </w:p>
        </w:tc>
        <w:tc>
          <w:tcPr>
            <w:tcW w:w="2835" w:type="dxa"/>
            <w:vAlign w:val="center"/>
          </w:tcPr>
          <w:p>
            <w:pPr>
              <w:pStyle w:val="8"/>
            </w:pPr>
            <w:r>
              <w:t>60%</w:t>
            </w:r>
          </w:p>
        </w:tc>
        <w:tc>
          <w:tcPr>
            <w:tcW w:w="2551" w:type="dxa"/>
            <w:vAlign w:val="center"/>
          </w:tcPr>
          <w:p>
            <w:pPr>
              <w:pStyle w:val="8"/>
            </w:pPr>
            <w:r>
              <w:t>90%</w:t>
            </w:r>
          </w:p>
        </w:tc>
        <w:tc>
          <w:tcPr>
            <w:tcW w:w="3544"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1.通过完成不少于两篇论文，推动所在学科的发展与进步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发表论文数量</w:t>
            </w:r>
          </w:p>
        </w:tc>
        <w:tc>
          <w:tcPr>
            <w:tcW w:w="5386" w:type="dxa"/>
            <w:vAlign w:val="center"/>
          </w:tcPr>
          <w:p>
            <w:pPr>
              <w:pStyle w:val="9"/>
            </w:pPr>
            <w:r>
              <w:t>发表论文数量</w:t>
            </w:r>
          </w:p>
        </w:tc>
        <w:tc>
          <w:tcPr>
            <w:tcW w:w="2268" w:type="dxa"/>
            <w:vAlign w:val="center"/>
          </w:tcPr>
          <w:p>
            <w:pPr>
              <w:pStyle w:val="9"/>
            </w:pPr>
            <w:r>
              <w:t>≤2篇</w:t>
            </w:r>
          </w:p>
        </w:tc>
        <w:tc>
          <w:tcPr>
            <w:tcW w:w="1276" w:type="dxa"/>
            <w:vAlign w:val="center"/>
          </w:tcPr>
          <w:p>
            <w:pPr>
              <w:pStyle w:val="9"/>
            </w:pPr>
            <w:r>
              <w:t>项目任务书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通过校级课题验收</w:t>
            </w:r>
          </w:p>
        </w:tc>
        <w:tc>
          <w:tcPr>
            <w:tcW w:w="5386" w:type="dxa"/>
            <w:vAlign w:val="center"/>
          </w:tcPr>
          <w:p>
            <w:pPr>
              <w:pStyle w:val="9"/>
            </w:pPr>
            <w:r>
              <w:t>通过校级课题验收</w:t>
            </w:r>
          </w:p>
        </w:tc>
        <w:tc>
          <w:tcPr>
            <w:tcW w:w="2268" w:type="dxa"/>
            <w:vAlign w:val="center"/>
          </w:tcPr>
          <w:p>
            <w:pPr>
              <w:pStyle w:val="9"/>
            </w:pPr>
            <w:r>
              <w:t>合格</w:t>
            </w:r>
          </w:p>
        </w:tc>
        <w:tc>
          <w:tcPr>
            <w:tcW w:w="1276" w:type="dxa"/>
            <w:vAlign w:val="center"/>
          </w:tcPr>
          <w:p>
            <w:pPr>
              <w:pStyle w:val="9"/>
            </w:pPr>
            <w:r>
              <w:t>学校项目管理部门要求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开展科研项目的时间</w:t>
            </w:r>
          </w:p>
        </w:tc>
        <w:tc>
          <w:tcPr>
            <w:tcW w:w="5386" w:type="dxa"/>
            <w:vAlign w:val="center"/>
          </w:tcPr>
          <w:p>
            <w:pPr>
              <w:pStyle w:val="9"/>
            </w:pPr>
            <w:r>
              <w:t>开展科研项目的时间</w:t>
            </w:r>
          </w:p>
        </w:tc>
        <w:tc>
          <w:tcPr>
            <w:tcW w:w="2268" w:type="dxa"/>
            <w:vAlign w:val="center"/>
          </w:tcPr>
          <w:p>
            <w:pPr>
              <w:pStyle w:val="9"/>
            </w:pPr>
            <w:r>
              <w:t>2025.12.30前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人均差旅成本</w:t>
            </w:r>
          </w:p>
        </w:tc>
        <w:tc>
          <w:tcPr>
            <w:tcW w:w="5386" w:type="dxa"/>
            <w:vAlign w:val="center"/>
          </w:tcPr>
          <w:p>
            <w:pPr>
              <w:pStyle w:val="9"/>
            </w:pPr>
            <w:r>
              <w:t>人均差旅住宿标准</w:t>
            </w:r>
          </w:p>
        </w:tc>
        <w:tc>
          <w:tcPr>
            <w:tcW w:w="2268" w:type="dxa"/>
            <w:vAlign w:val="center"/>
          </w:tcPr>
          <w:p>
            <w:pPr>
              <w:pStyle w:val="9"/>
            </w:pPr>
            <w:r>
              <w:t>≤350元/人/日</w:t>
            </w:r>
          </w:p>
        </w:tc>
        <w:tc>
          <w:tcPr>
            <w:tcW w:w="1276" w:type="dxa"/>
            <w:vAlign w:val="center"/>
          </w:tcPr>
          <w:p>
            <w:pPr>
              <w:pStyle w:val="9"/>
            </w:pPr>
            <w:r>
              <w:t>河北省省级机关差旅费管理办法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劳务费</w:t>
            </w:r>
          </w:p>
        </w:tc>
        <w:tc>
          <w:tcPr>
            <w:tcW w:w="5386" w:type="dxa"/>
            <w:vAlign w:val="center"/>
          </w:tcPr>
          <w:p>
            <w:pPr>
              <w:pStyle w:val="9"/>
            </w:pPr>
            <w:r>
              <w:t>劳务费</w:t>
            </w:r>
          </w:p>
        </w:tc>
        <w:tc>
          <w:tcPr>
            <w:tcW w:w="2268" w:type="dxa"/>
            <w:vAlign w:val="center"/>
          </w:tcPr>
          <w:p>
            <w:pPr>
              <w:pStyle w:val="9"/>
            </w:pPr>
            <w:r>
              <w:t>≤0.6万元</w:t>
            </w:r>
          </w:p>
        </w:tc>
        <w:tc>
          <w:tcPr>
            <w:tcW w:w="1276" w:type="dxa"/>
            <w:vAlign w:val="center"/>
          </w:tcPr>
          <w:p>
            <w:pPr>
              <w:pStyle w:val="9"/>
            </w:pPr>
            <w:r>
              <w:t>根据现行市场价格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办公费</w:t>
            </w:r>
          </w:p>
        </w:tc>
        <w:tc>
          <w:tcPr>
            <w:tcW w:w="5386" w:type="dxa"/>
            <w:vAlign w:val="center"/>
          </w:tcPr>
          <w:p>
            <w:pPr>
              <w:pStyle w:val="9"/>
            </w:pPr>
            <w:r>
              <w:t>办公费</w:t>
            </w:r>
          </w:p>
        </w:tc>
        <w:tc>
          <w:tcPr>
            <w:tcW w:w="2268" w:type="dxa"/>
            <w:vAlign w:val="center"/>
          </w:tcPr>
          <w:p>
            <w:pPr>
              <w:pStyle w:val="9"/>
            </w:pPr>
            <w:r>
              <w:t>≤0.6万元</w:t>
            </w:r>
          </w:p>
        </w:tc>
        <w:tc>
          <w:tcPr>
            <w:tcW w:w="1276" w:type="dxa"/>
            <w:vAlign w:val="center"/>
          </w:tcPr>
          <w:p>
            <w:pPr>
              <w:pStyle w:val="9"/>
            </w:pPr>
            <w:r>
              <w:t>根据现行市场价格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其他商品服务支出</w:t>
            </w:r>
          </w:p>
        </w:tc>
        <w:tc>
          <w:tcPr>
            <w:tcW w:w="5386" w:type="dxa"/>
            <w:vAlign w:val="center"/>
          </w:tcPr>
          <w:p>
            <w:pPr>
              <w:pStyle w:val="9"/>
            </w:pPr>
            <w:r>
              <w:t>其他商品服务支出</w:t>
            </w:r>
          </w:p>
        </w:tc>
        <w:tc>
          <w:tcPr>
            <w:tcW w:w="2268" w:type="dxa"/>
            <w:vAlign w:val="center"/>
          </w:tcPr>
          <w:p>
            <w:pPr>
              <w:pStyle w:val="9"/>
            </w:pPr>
            <w:r>
              <w:t>≤1.5万元</w:t>
            </w:r>
          </w:p>
        </w:tc>
        <w:tc>
          <w:tcPr>
            <w:tcW w:w="1276" w:type="dxa"/>
            <w:vAlign w:val="center"/>
          </w:tcPr>
          <w:p>
            <w:pPr>
              <w:pStyle w:val="9"/>
            </w:pPr>
            <w:r>
              <w:t>根据现行市场价格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印刷费</w:t>
            </w:r>
          </w:p>
        </w:tc>
        <w:tc>
          <w:tcPr>
            <w:tcW w:w="5386" w:type="dxa"/>
            <w:vAlign w:val="center"/>
          </w:tcPr>
          <w:p>
            <w:pPr>
              <w:pStyle w:val="9"/>
            </w:pPr>
            <w:r>
              <w:t>印刷费</w:t>
            </w:r>
          </w:p>
        </w:tc>
        <w:tc>
          <w:tcPr>
            <w:tcW w:w="2268" w:type="dxa"/>
            <w:vAlign w:val="center"/>
          </w:tcPr>
          <w:p>
            <w:pPr>
              <w:pStyle w:val="9"/>
            </w:pPr>
            <w:r>
              <w:t>≤1.5万元</w:t>
            </w:r>
          </w:p>
        </w:tc>
        <w:tc>
          <w:tcPr>
            <w:tcW w:w="1276" w:type="dxa"/>
            <w:vAlign w:val="center"/>
          </w:tcPr>
          <w:p>
            <w:pPr>
              <w:pStyle w:val="9"/>
            </w:pPr>
            <w:r>
              <w:t>根据现行市场价格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社会效益</w:t>
            </w:r>
          </w:p>
        </w:tc>
        <w:tc>
          <w:tcPr>
            <w:tcW w:w="5386" w:type="dxa"/>
            <w:vAlign w:val="center"/>
          </w:tcPr>
          <w:p>
            <w:pPr>
              <w:pStyle w:val="9"/>
            </w:pPr>
            <w:r>
              <w:t>课题一通过该课题的研究促进乡村旅游高质量发展；课题二通过该课题促进教育教学质量提高</w:t>
            </w:r>
          </w:p>
        </w:tc>
        <w:tc>
          <w:tcPr>
            <w:tcW w:w="2268" w:type="dxa"/>
            <w:vAlign w:val="center"/>
          </w:tcPr>
          <w:p>
            <w:pPr>
              <w:pStyle w:val="9"/>
            </w:pPr>
            <w:r>
              <w:t>进一步提升</w:t>
            </w:r>
          </w:p>
        </w:tc>
        <w:tc>
          <w:tcPr>
            <w:tcW w:w="1276" w:type="dxa"/>
            <w:vAlign w:val="center"/>
          </w:tcPr>
          <w:p>
            <w:pPr>
              <w:pStyle w:val="9"/>
            </w:pPr>
            <w:r>
              <w:t>社会调查结果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15、提前告知2025年现代职业教育质量提升计划资金-生均拨款绩效目标表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13000025P00EB7410503X</w:t>
            </w:r>
          </w:p>
        </w:tc>
        <w:tc>
          <w:tcPr>
            <w:tcW w:w="2835" w:type="dxa"/>
            <w:vAlign w:val="center"/>
          </w:tcPr>
          <w:p>
            <w:pPr>
              <w:pStyle w:val="7"/>
            </w:pPr>
            <w:r>
              <w:t>项目名称</w:t>
            </w:r>
          </w:p>
        </w:tc>
        <w:tc>
          <w:tcPr>
            <w:tcW w:w="6095" w:type="dxa"/>
            <w:gridSpan w:val="3"/>
            <w:vAlign w:val="center"/>
          </w:tcPr>
          <w:p>
            <w:pPr>
              <w:pStyle w:val="9"/>
            </w:pPr>
            <w:r>
              <w:t>提前告知2025年现代职业教育质量提升计划资金-生均拨款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976.00</w:t>
            </w:r>
          </w:p>
        </w:tc>
        <w:tc>
          <w:tcPr>
            <w:tcW w:w="2835" w:type="dxa"/>
            <w:vAlign w:val="center"/>
          </w:tcPr>
          <w:p>
            <w:pPr>
              <w:pStyle w:val="7"/>
            </w:pPr>
            <w:r>
              <w:t>其中：财政    资金</w:t>
            </w:r>
          </w:p>
        </w:tc>
        <w:tc>
          <w:tcPr>
            <w:tcW w:w="2551" w:type="dxa"/>
            <w:vAlign w:val="center"/>
          </w:tcPr>
          <w:p>
            <w:pPr>
              <w:pStyle w:val="9"/>
            </w:pPr>
            <w:r>
              <w:t>976.00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项目资金976万元，主要用于支付校区租赁费。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 xml:space="preserve"> </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1.完成校区租赁，解决学校校舍不足情况，保障教学工作有序开展</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安排床位数</w:t>
            </w:r>
          </w:p>
        </w:tc>
        <w:tc>
          <w:tcPr>
            <w:tcW w:w="5386" w:type="dxa"/>
            <w:vAlign w:val="center"/>
          </w:tcPr>
          <w:p>
            <w:pPr>
              <w:pStyle w:val="9"/>
            </w:pPr>
            <w:r>
              <w:t>安排床位数</w:t>
            </w:r>
          </w:p>
        </w:tc>
        <w:tc>
          <w:tcPr>
            <w:tcW w:w="2268" w:type="dxa"/>
            <w:vAlign w:val="center"/>
          </w:tcPr>
          <w:p>
            <w:pPr>
              <w:pStyle w:val="9"/>
            </w:pPr>
            <w:r>
              <w:t>≥480个</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租赁校区情况</w:t>
            </w:r>
          </w:p>
        </w:tc>
        <w:tc>
          <w:tcPr>
            <w:tcW w:w="5386" w:type="dxa"/>
            <w:vAlign w:val="center"/>
          </w:tcPr>
          <w:p>
            <w:pPr>
              <w:pStyle w:val="9"/>
            </w:pPr>
            <w:r>
              <w:t>租赁校区设施、运转情况</w:t>
            </w:r>
          </w:p>
        </w:tc>
        <w:tc>
          <w:tcPr>
            <w:tcW w:w="2268" w:type="dxa"/>
            <w:vAlign w:val="center"/>
          </w:tcPr>
          <w:p>
            <w:pPr>
              <w:pStyle w:val="9"/>
            </w:pPr>
            <w:r>
              <w:t>设施齐全，正常运转</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合同签订情况</w:t>
            </w:r>
          </w:p>
        </w:tc>
        <w:tc>
          <w:tcPr>
            <w:tcW w:w="5386" w:type="dxa"/>
            <w:vAlign w:val="center"/>
          </w:tcPr>
          <w:p>
            <w:pPr>
              <w:pStyle w:val="9"/>
            </w:pPr>
            <w:r>
              <w:t>租赁合同签订时间</w:t>
            </w:r>
          </w:p>
        </w:tc>
        <w:tc>
          <w:tcPr>
            <w:tcW w:w="2268" w:type="dxa"/>
            <w:vAlign w:val="center"/>
          </w:tcPr>
          <w:p>
            <w:pPr>
              <w:pStyle w:val="9"/>
            </w:pPr>
            <w:r>
              <w:t>6月31日前</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租赁成本</w:t>
            </w:r>
          </w:p>
        </w:tc>
        <w:tc>
          <w:tcPr>
            <w:tcW w:w="5386" w:type="dxa"/>
            <w:vAlign w:val="center"/>
          </w:tcPr>
          <w:p>
            <w:pPr>
              <w:pStyle w:val="9"/>
            </w:pPr>
            <w:r>
              <w:t>每个床位租赁成本</w:t>
            </w:r>
          </w:p>
        </w:tc>
        <w:tc>
          <w:tcPr>
            <w:tcW w:w="2268" w:type="dxa"/>
            <w:vAlign w:val="center"/>
          </w:tcPr>
          <w:p>
            <w:pPr>
              <w:pStyle w:val="9"/>
            </w:pPr>
            <w:r>
              <w:t>≤4000元</w:t>
            </w:r>
          </w:p>
        </w:tc>
        <w:tc>
          <w:tcPr>
            <w:tcW w:w="1276" w:type="dxa"/>
            <w:vAlign w:val="center"/>
          </w:tcPr>
          <w:p>
            <w:pPr>
              <w:pStyle w:val="9"/>
            </w:pPr>
            <w:r>
              <w:t>租赁计划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租赁期限</w:t>
            </w:r>
          </w:p>
        </w:tc>
        <w:tc>
          <w:tcPr>
            <w:tcW w:w="5386" w:type="dxa"/>
            <w:vAlign w:val="center"/>
          </w:tcPr>
          <w:p>
            <w:pPr>
              <w:pStyle w:val="9"/>
            </w:pPr>
            <w:r>
              <w:t>租赁期限</w:t>
            </w:r>
          </w:p>
        </w:tc>
        <w:tc>
          <w:tcPr>
            <w:tcW w:w="2268" w:type="dxa"/>
            <w:vAlign w:val="center"/>
          </w:tcPr>
          <w:p>
            <w:pPr>
              <w:pStyle w:val="9"/>
            </w:pPr>
            <w:r>
              <w:t>1年</w:t>
            </w:r>
          </w:p>
        </w:tc>
        <w:tc>
          <w:tcPr>
            <w:tcW w:w="1276" w:type="dxa"/>
            <w:vAlign w:val="center"/>
          </w:tcPr>
          <w:p>
            <w:pPr>
              <w:pStyle w:val="9"/>
            </w:pPr>
            <w:r>
              <w:t>租赁计划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16、提前告知2025年学生资助经费中央资金-服兵役资助资金绩效目标表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13000025P0099F4107003</w:t>
            </w:r>
          </w:p>
        </w:tc>
        <w:tc>
          <w:tcPr>
            <w:tcW w:w="2835" w:type="dxa"/>
            <w:vAlign w:val="center"/>
          </w:tcPr>
          <w:p>
            <w:pPr>
              <w:pStyle w:val="7"/>
            </w:pPr>
            <w:r>
              <w:t>项目名称</w:t>
            </w:r>
          </w:p>
        </w:tc>
        <w:tc>
          <w:tcPr>
            <w:tcW w:w="6095" w:type="dxa"/>
            <w:gridSpan w:val="3"/>
            <w:vAlign w:val="center"/>
          </w:tcPr>
          <w:p>
            <w:pPr>
              <w:pStyle w:val="9"/>
            </w:pPr>
            <w:r>
              <w:t>提前告知2025年学生资助经费中央资金-服兵役资助资金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421.00</w:t>
            </w:r>
          </w:p>
        </w:tc>
        <w:tc>
          <w:tcPr>
            <w:tcW w:w="2835" w:type="dxa"/>
            <w:vAlign w:val="center"/>
          </w:tcPr>
          <w:p>
            <w:pPr>
              <w:pStyle w:val="7"/>
            </w:pPr>
            <w:r>
              <w:t>其中：财政    资金</w:t>
            </w:r>
          </w:p>
        </w:tc>
        <w:tc>
          <w:tcPr>
            <w:tcW w:w="2551" w:type="dxa"/>
            <w:vAlign w:val="center"/>
          </w:tcPr>
          <w:p>
            <w:pPr>
              <w:pStyle w:val="9"/>
            </w:pPr>
            <w:r>
              <w:t>421.00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项目资金296万元，主要用于发放助学金和学费补偿，支付人事代理人员工资等。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8%</w:t>
            </w:r>
          </w:p>
        </w:tc>
        <w:tc>
          <w:tcPr>
            <w:tcW w:w="2835" w:type="dxa"/>
            <w:vAlign w:val="center"/>
          </w:tcPr>
          <w:p>
            <w:pPr>
              <w:pStyle w:val="8"/>
            </w:pPr>
            <w:r>
              <w:t>50%</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1.向入伍学生及退役学生发放奖励金，提高学生参军入伍积极性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发放补助人数</w:t>
            </w:r>
          </w:p>
        </w:tc>
        <w:tc>
          <w:tcPr>
            <w:tcW w:w="5386" w:type="dxa"/>
            <w:vAlign w:val="center"/>
          </w:tcPr>
          <w:p>
            <w:pPr>
              <w:pStyle w:val="9"/>
            </w:pPr>
            <w:r>
              <w:t>助学金发放补助人数</w:t>
            </w:r>
          </w:p>
        </w:tc>
        <w:tc>
          <w:tcPr>
            <w:tcW w:w="2268" w:type="dxa"/>
            <w:vAlign w:val="center"/>
          </w:tcPr>
          <w:p>
            <w:pPr>
              <w:pStyle w:val="9"/>
            </w:pPr>
            <w:r>
              <w:t>≥162人</w:t>
            </w:r>
          </w:p>
        </w:tc>
        <w:tc>
          <w:tcPr>
            <w:tcW w:w="1276" w:type="dxa"/>
            <w:vAlign w:val="center"/>
          </w:tcPr>
          <w:p>
            <w:pPr>
              <w:pStyle w:val="9"/>
            </w:pPr>
            <w:r>
              <w:t>应征入伍服兵役高等学校学生国家资助表Ⅱ，退役证。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发放补助人数</w:t>
            </w:r>
          </w:p>
        </w:tc>
        <w:tc>
          <w:tcPr>
            <w:tcW w:w="5386" w:type="dxa"/>
            <w:vAlign w:val="center"/>
          </w:tcPr>
          <w:p>
            <w:pPr>
              <w:pStyle w:val="9"/>
            </w:pPr>
            <w:r>
              <w:t>学费补偿发放、学费减免人数</w:t>
            </w:r>
          </w:p>
        </w:tc>
        <w:tc>
          <w:tcPr>
            <w:tcW w:w="2268" w:type="dxa"/>
            <w:vAlign w:val="center"/>
          </w:tcPr>
          <w:p>
            <w:pPr>
              <w:pStyle w:val="9"/>
            </w:pPr>
            <w:r>
              <w:t>782人</w:t>
            </w:r>
          </w:p>
        </w:tc>
        <w:tc>
          <w:tcPr>
            <w:tcW w:w="1276" w:type="dxa"/>
            <w:vAlign w:val="center"/>
          </w:tcPr>
          <w:p>
            <w:pPr>
              <w:pStyle w:val="9"/>
            </w:pPr>
            <w:r>
              <w:t>应征入伍服兵役高等学校学生国家资助申请表Ⅰ、入伍通知书。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补助发放精准率</w:t>
            </w:r>
          </w:p>
        </w:tc>
        <w:tc>
          <w:tcPr>
            <w:tcW w:w="5386" w:type="dxa"/>
            <w:vAlign w:val="center"/>
          </w:tcPr>
          <w:p>
            <w:pPr>
              <w:pStyle w:val="9"/>
            </w:pPr>
            <w:r>
              <w:t>补助发放合规人数占发放总人数的比率</w:t>
            </w:r>
          </w:p>
        </w:tc>
        <w:tc>
          <w:tcPr>
            <w:tcW w:w="2268" w:type="dxa"/>
            <w:vAlign w:val="center"/>
          </w:tcPr>
          <w:p>
            <w:pPr>
              <w:pStyle w:val="9"/>
            </w:pPr>
            <w:r>
              <w:t>100%</w:t>
            </w:r>
          </w:p>
        </w:tc>
        <w:tc>
          <w:tcPr>
            <w:tcW w:w="1276" w:type="dxa"/>
            <w:vAlign w:val="center"/>
          </w:tcPr>
          <w:p>
            <w:pPr>
              <w:pStyle w:val="9"/>
            </w:pPr>
            <w:r>
              <w:t>应征入伍服兵役高等学校学生国家资助表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补助发放时间</w:t>
            </w:r>
          </w:p>
        </w:tc>
        <w:tc>
          <w:tcPr>
            <w:tcW w:w="5386" w:type="dxa"/>
            <w:vAlign w:val="center"/>
          </w:tcPr>
          <w:p>
            <w:pPr>
              <w:pStyle w:val="9"/>
            </w:pPr>
            <w:r>
              <w:t>补助发放时间</w:t>
            </w:r>
          </w:p>
        </w:tc>
        <w:tc>
          <w:tcPr>
            <w:tcW w:w="2268" w:type="dxa"/>
            <w:vAlign w:val="center"/>
          </w:tcPr>
          <w:p>
            <w:pPr>
              <w:pStyle w:val="9"/>
            </w:pPr>
            <w:r>
              <w:t>上半年七月份之前，下半年十二月份之前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人均补助标准</w:t>
            </w:r>
          </w:p>
        </w:tc>
        <w:tc>
          <w:tcPr>
            <w:tcW w:w="5386" w:type="dxa"/>
            <w:vAlign w:val="center"/>
          </w:tcPr>
          <w:p>
            <w:pPr>
              <w:pStyle w:val="9"/>
            </w:pPr>
            <w:r>
              <w:t>助学金补助发放标准</w:t>
            </w:r>
          </w:p>
        </w:tc>
        <w:tc>
          <w:tcPr>
            <w:tcW w:w="2268" w:type="dxa"/>
            <w:vAlign w:val="center"/>
          </w:tcPr>
          <w:p>
            <w:pPr>
              <w:pStyle w:val="9"/>
            </w:pPr>
            <w:r>
              <w:t>1850元/人</w:t>
            </w:r>
          </w:p>
        </w:tc>
        <w:tc>
          <w:tcPr>
            <w:tcW w:w="1276" w:type="dxa"/>
            <w:vAlign w:val="center"/>
          </w:tcPr>
          <w:p>
            <w:pPr>
              <w:pStyle w:val="9"/>
            </w:pPr>
            <w:r>
              <w:t>财教【2024】181号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人均补助标准</w:t>
            </w:r>
          </w:p>
        </w:tc>
        <w:tc>
          <w:tcPr>
            <w:tcW w:w="5386" w:type="dxa"/>
            <w:vAlign w:val="center"/>
          </w:tcPr>
          <w:p>
            <w:pPr>
              <w:pStyle w:val="9"/>
            </w:pPr>
            <w:r>
              <w:t>学费补偿学费减免发放标准</w:t>
            </w:r>
          </w:p>
        </w:tc>
        <w:tc>
          <w:tcPr>
            <w:tcW w:w="2268" w:type="dxa"/>
            <w:vAlign w:val="center"/>
          </w:tcPr>
          <w:p>
            <w:pPr>
              <w:pStyle w:val="9"/>
            </w:pPr>
            <w:r>
              <w:t>5000元/人</w:t>
            </w:r>
          </w:p>
        </w:tc>
        <w:tc>
          <w:tcPr>
            <w:tcW w:w="1276" w:type="dxa"/>
            <w:vAlign w:val="center"/>
          </w:tcPr>
          <w:p>
            <w:pPr>
              <w:pStyle w:val="9"/>
            </w:pPr>
            <w:r>
              <w:t>财教【2024】181号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受补助人群参军入伍积极性</w:t>
            </w:r>
          </w:p>
        </w:tc>
        <w:tc>
          <w:tcPr>
            <w:tcW w:w="5386" w:type="dxa"/>
            <w:vAlign w:val="center"/>
          </w:tcPr>
          <w:p>
            <w:pPr>
              <w:pStyle w:val="9"/>
            </w:pPr>
            <w:r>
              <w:t>受助人群参军入伍积极性</w:t>
            </w:r>
          </w:p>
        </w:tc>
        <w:tc>
          <w:tcPr>
            <w:tcW w:w="2268" w:type="dxa"/>
            <w:vAlign w:val="center"/>
          </w:tcPr>
          <w:p>
            <w:pPr>
              <w:pStyle w:val="9"/>
            </w:pPr>
            <w:r>
              <w:t>积极性提高</w:t>
            </w:r>
          </w:p>
        </w:tc>
        <w:tc>
          <w:tcPr>
            <w:tcW w:w="1276" w:type="dxa"/>
            <w:vAlign w:val="center"/>
          </w:tcPr>
          <w:p>
            <w:pPr>
              <w:pStyle w:val="9"/>
            </w:pPr>
            <w:r>
              <w:t>根据当年参军入伍人数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17、提前告知2025年学生资助经费中央资金-国家励志奖学金绩效目标表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13000025P0099F410698H</w:t>
            </w:r>
          </w:p>
        </w:tc>
        <w:tc>
          <w:tcPr>
            <w:tcW w:w="2835" w:type="dxa"/>
            <w:vAlign w:val="center"/>
          </w:tcPr>
          <w:p>
            <w:pPr>
              <w:pStyle w:val="7"/>
            </w:pPr>
            <w:r>
              <w:t>项目名称</w:t>
            </w:r>
          </w:p>
        </w:tc>
        <w:tc>
          <w:tcPr>
            <w:tcW w:w="6095" w:type="dxa"/>
            <w:gridSpan w:val="3"/>
            <w:vAlign w:val="center"/>
          </w:tcPr>
          <w:p>
            <w:pPr>
              <w:pStyle w:val="9"/>
            </w:pPr>
            <w:r>
              <w:t>提前告知2025年学生资助经费中央资金-国家励志奖学金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191.00</w:t>
            </w:r>
          </w:p>
        </w:tc>
        <w:tc>
          <w:tcPr>
            <w:tcW w:w="2835" w:type="dxa"/>
            <w:vAlign w:val="center"/>
          </w:tcPr>
          <w:p>
            <w:pPr>
              <w:pStyle w:val="7"/>
            </w:pPr>
            <w:r>
              <w:t>其中：财政    资金</w:t>
            </w:r>
          </w:p>
        </w:tc>
        <w:tc>
          <w:tcPr>
            <w:tcW w:w="2551" w:type="dxa"/>
            <w:vAlign w:val="center"/>
          </w:tcPr>
          <w:p>
            <w:pPr>
              <w:pStyle w:val="9"/>
            </w:pPr>
            <w:r>
              <w:t>191.00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项目资金总额191万元，主要用于发放国家励志奖学金。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 xml:space="preserve"> </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1.完成国家励志奖学金的发放，资助品学兼优家庭经济困难学生顺利完成学业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奖励人数</w:t>
            </w:r>
          </w:p>
        </w:tc>
        <w:tc>
          <w:tcPr>
            <w:tcW w:w="5386" w:type="dxa"/>
            <w:vAlign w:val="center"/>
          </w:tcPr>
          <w:p>
            <w:pPr>
              <w:pStyle w:val="9"/>
            </w:pPr>
            <w:r>
              <w:t>奖励人数</w:t>
            </w:r>
          </w:p>
        </w:tc>
        <w:tc>
          <w:tcPr>
            <w:tcW w:w="2268" w:type="dxa"/>
            <w:vAlign w:val="center"/>
          </w:tcPr>
          <w:p>
            <w:pPr>
              <w:pStyle w:val="9"/>
            </w:pPr>
            <w:r>
              <w:t>≥318人次</w:t>
            </w:r>
          </w:p>
        </w:tc>
        <w:tc>
          <w:tcPr>
            <w:tcW w:w="1276" w:type="dxa"/>
            <w:vAlign w:val="center"/>
          </w:tcPr>
          <w:p>
            <w:pPr>
              <w:pStyle w:val="9"/>
            </w:pPr>
            <w:r>
              <w:t>教育厅下拨指标人数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奖励发放精准率</w:t>
            </w:r>
          </w:p>
        </w:tc>
        <w:tc>
          <w:tcPr>
            <w:tcW w:w="5386" w:type="dxa"/>
            <w:vAlign w:val="center"/>
          </w:tcPr>
          <w:p>
            <w:pPr>
              <w:pStyle w:val="9"/>
            </w:pPr>
            <w:r>
              <w:t>奖励发放合规人数占总人数的比例</w:t>
            </w:r>
          </w:p>
        </w:tc>
        <w:tc>
          <w:tcPr>
            <w:tcW w:w="2268" w:type="dxa"/>
            <w:vAlign w:val="center"/>
          </w:tcPr>
          <w:p>
            <w:pPr>
              <w:pStyle w:val="9"/>
            </w:pPr>
            <w:r>
              <w:t>100%</w:t>
            </w:r>
          </w:p>
        </w:tc>
        <w:tc>
          <w:tcPr>
            <w:tcW w:w="1276" w:type="dxa"/>
            <w:vAlign w:val="center"/>
          </w:tcPr>
          <w:p>
            <w:pPr>
              <w:pStyle w:val="9"/>
            </w:pPr>
            <w:r>
              <w:t>国家励志奖学金申请表审核统计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奖励发放时间</w:t>
            </w:r>
          </w:p>
        </w:tc>
        <w:tc>
          <w:tcPr>
            <w:tcW w:w="5386" w:type="dxa"/>
            <w:vAlign w:val="center"/>
          </w:tcPr>
          <w:p>
            <w:pPr>
              <w:pStyle w:val="9"/>
            </w:pPr>
            <w:r>
              <w:t>奖励发放时间</w:t>
            </w:r>
          </w:p>
        </w:tc>
        <w:tc>
          <w:tcPr>
            <w:tcW w:w="2268" w:type="dxa"/>
            <w:vAlign w:val="center"/>
          </w:tcPr>
          <w:p>
            <w:pPr>
              <w:pStyle w:val="9"/>
            </w:pPr>
            <w:r>
              <w:t>12月31日前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奖励标准</w:t>
            </w:r>
          </w:p>
        </w:tc>
        <w:tc>
          <w:tcPr>
            <w:tcW w:w="5386" w:type="dxa"/>
            <w:vAlign w:val="center"/>
          </w:tcPr>
          <w:p>
            <w:pPr>
              <w:pStyle w:val="9"/>
            </w:pPr>
            <w:r>
              <w:t>奖励发放标准</w:t>
            </w:r>
          </w:p>
        </w:tc>
        <w:tc>
          <w:tcPr>
            <w:tcW w:w="2268" w:type="dxa"/>
            <w:vAlign w:val="center"/>
          </w:tcPr>
          <w:p>
            <w:pPr>
              <w:pStyle w:val="9"/>
            </w:pPr>
            <w:r>
              <w:t>6000元/人/年</w:t>
            </w:r>
          </w:p>
        </w:tc>
        <w:tc>
          <w:tcPr>
            <w:tcW w:w="1276" w:type="dxa"/>
            <w:vAlign w:val="center"/>
          </w:tcPr>
          <w:p>
            <w:pPr>
              <w:pStyle w:val="9"/>
            </w:pPr>
            <w:r>
              <w:t>财教【2024】81号文件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培养职业技能人才数量</w:t>
            </w:r>
          </w:p>
        </w:tc>
        <w:tc>
          <w:tcPr>
            <w:tcW w:w="5386" w:type="dxa"/>
            <w:vAlign w:val="center"/>
          </w:tcPr>
          <w:p>
            <w:pPr>
              <w:pStyle w:val="9"/>
            </w:pPr>
            <w:r>
              <w:t>培养职业技能人才数量</w:t>
            </w:r>
          </w:p>
        </w:tc>
        <w:tc>
          <w:tcPr>
            <w:tcW w:w="2268" w:type="dxa"/>
            <w:vAlign w:val="center"/>
          </w:tcPr>
          <w:p>
            <w:pPr>
              <w:pStyle w:val="9"/>
            </w:pPr>
            <w:r>
              <w:t>≥318人</w:t>
            </w:r>
          </w:p>
        </w:tc>
        <w:tc>
          <w:tcPr>
            <w:tcW w:w="1276" w:type="dxa"/>
            <w:vAlign w:val="center"/>
          </w:tcPr>
          <w:p>
            <w:pPr>
              <w:pStyle w:val="9"/>
            </w:pPr>
            <w:r>
              <w:t>品学兼优家庭经济困难学生在籍情况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获奖学生满意度</w:t>
            </w:r>
          </w:p>
        </w:tc>
        <w:tc>
          <w:tcPr>
            <w:tcW w:w="5386" w:type="dxa"/>
            <w:vAlign w:val="center"/>
          </w:tcPr>
          <w:p>
            <w:pPr>
              <w:pStyle w:val="9"/>
            </w:pPr>
            <w:r>
              <w:t>获奖励学生满意度</w:t>
            </w:r>
          </w:p>
        </w:tc>
        <w:tc>
          <w:tcPr>
            <w:tcW w:w="2268" w:type="dxa"/>
            <w:vAlign w:val="center"/>
          </w:tcPr>
          <w:p>
            <w:pPr>
              <w:pStyle w:val="9"/>
            </w:pPr>
            <w:r>
              <w:t>≥95%</w:t>
            </w:r>
          </w:p>
        </w:tc>
        <w:tc>
          <w:tcPr>
            <w:tcW w:w="1276" w:type="dxa"/>
            <w:vAlign w:val="center"/>
          </w:tcPr>
          <w:p>
            <w:pPr>
              <w:pStyle w:val="9"/>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18、提前告知2025年学生资助经费中央资金-国家助学金绩效目标表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13000025P0099F4106995</w:t>
            </w:r>
          </w:p>
        </w:tc>
        <w:tc>
          <w:tcPr>
            <w:tcW w:w="2835" w:type="dxa"/>
            <w:vAlign w:val="center"/>
          </w:tcPr>
          <w:p>
            <w:pPr>
              <w:pStyle w:val="7"/>
            </w:pPr>
            <w:r>
              <w:t>项目名称</w:t>
            </w:r>
          </w:p>
        </w:tc>
        <w:tc>
          <w:tcPr>
            <w:tcW w:w="6095" w:type="dxa"/>
            <w:gridSpan w:val="3"/>
            <w:vAlign w:val="center"/>
          </w:tcPr>
          <w:p>
            <w:pPr>
              <w:pStyle w:val="9"/>
            </w:pPr>
            <w:r>
              <w:t>提前告知2025年学生资助经费中央资金-国家助学金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513.00</w:t>
            </w:r>
          </w:p>
        </w:tc>
        <w:tc>
          <w:tcPr>
            <w:tcW w:w="2835" w:type="dxa"/>
            <w:vAlign w:val="center"/>
          </w:tcPr>
          <w:p>
            <w:pPr>
              <w:pStyle w:val="7"/>
            </w:pPr>
            <w:r>
              <w:t>其中：财政    资金</w:t>
            </w:r>
          </w:p>
        </w:tc>
        <w:tc>
          <w:tcPr>
            <w:tcW w:w="2551" w:type="dxa"/>
            <w:vAlign w:val="center"/>
          </w:tcPr>
          <w:p>
            <w:pPr>
              <w:pStyle w:val="9"/>
            </w:pPr>
            <w:r>
              <w:t>513.00</w:t>
            </w:r>
          </w:p>
        </w:tc>
        <w:tc>
          <w:tcPr>
            <w:tcW w:w="2268" w:type="dxa"/>
            <w:vAlign w:val="center"/>
          </w:tcPr>
          <w:p>
            <w:pPr>
              <w:pStyle w:val="7"/>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项目资金513万元，主要用于发放国家助学金。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pPr>
            <w:r>
              <w:t xml:space="preserve"> </w:t>
            </w:r>
          </w:p>
        </w:tc>
        <w:tc>
          <w:tcPr>
            <w:tcW w:w="2835" w:type="dxa"/>
            <w:vAlign w:val="center"/>
          </w:tcPr>
          <w:p>
            <w:pPr>
              <w:pStyle w:val="8"/>
            </w:pPr>
            <w:r>
              <w:t>50%</w:t>
            </w:r>
          </w:p>
        </w:tc>
        <w:tc>
          <w:tcPr>
            <w:tcW w:w="2551" w:type="dxa"/>
            <w:vAlign w:val="center"/>
          </w:tcPr>
          <w:p>
            <w:pPr>
              <w:pStyle w:val="8"/>
            </w:pPr>
            <w:r>
              <w:t>100%</w:t>
            </w:r>
          </w:p>
        </w:tc>
        <w:tc>
          <w:tcPr>
            <w:tcW w:w="3544" w:type="dxa"/>
            <w:gridSpan w:val="2"/>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1.完成助学金的发放，资助家庭经济困难学生顺利完成学业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资助人数</w:t>
            </w:r>
          </w:p>
        </w:tc>
        <w:tc>
          <w:tcPr>
            <w:tcW w:w="5386" w:type="dxa"/>
            <w:vAlign w:val="center"/>
          </w:tcPr>
          <w:p>
            <w:pPr>
              <w:pStyle w:val="9"/>
            </w:pPr>
            <w:r>
              <w:t>资助人数</w:t>
            </w:r>
          </w:p>
        </w:tc>
        <w:tc>
          <w:tcPr>
            <w:tcW w:w="2268" w:type="dxa"/>
            <w:vAlign w:val="center"/>
          </w:tcPr>
          <w:p>
            <w:pPr>
              <w:pStyle w:val="9"/>
            </w:pPr>
            <w:r>
              <w:t>≥2772人次</w:t>
            </w:r>
          </w:p>
        </w:tc>
        <w:tc>
          <w:tcPr>
            <w:tcW w:w="1276" w:type="dxa"/>
            <w:vAlign w:val="center"/>
          </w:tcPr>
          <w:p>
            <w:pPr>
              <w:pStyle w:val="9"/>
            </w:pPr>
            <w:r>
              <w:t>教育厅下拨指标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资助发放精准率</w:t>
            </w:r>
          </w:p>
        </w:tc>
        <w:tc>
          <w:tcPr>
            <w:tcW w:w="5386" w:type="dxa"/>
            <w:vAlign w:val="center"/>
          </w:tcPr>
          <w:p>
            <w:pPr>
              <w:pStyle w:val="9"/>
            </w:pPr>
            <w:r>
              <w:t>资助发放合规人数占总人数的比例</w:t>
            </w:r>
          </w:p>
        </w:tc>
        <w:tc>
          <w:tcPr>
            <w:tcW w:w="2268" w:type="dxa"/>
            <w:vAlign w:val="center"/>
          </w:tcPr>
          <w:p>
            <w:pPr>
              <w:pStyle w:val="9"/>
            </w:pPr>
            <w:r>
              <w:t>100%</w:t>
            </w:r>
          </w:p>
        </w:tc>
        <w:tc>
          <w:tcPr>
            <w:tcW w:w="1276" w:type="dxa"/>
            <w:vAlign w:val="center"/>
          </w:tcPr>
          <w:p>
            <w:pPr>
              <w:pStyle w:val="9"/>
            </w:pPr>
            <w:r>
              <w:t>助学金资助申请表审核统计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资助发放时间</w:t>
            </w:r>
          </w:p>
        </w:tc>
        <w:tc>
          <w:tcPr>
            <w:tcW w:w="5386" w:type="dxa"/>
            <w:vAlign w:val="center"/>
          </w:tcPr>
          <w:p>
            <w:pPr>
              <w:pStyle w:val="9"/>
            </w:pPr>
            <w:r>
              <w:t>资助发放时间</w:t>
            </w:r>
          </w:p>
        </w:tc>
        <w:tc>
          <w:tcPr>
            <w:tcW w:w="2268" w:type="dxa"/>
            <w:vAlign w:val="center"/>
          </w:tcPr>
          <w:p>
            <w:pPr>
              <w:pStyle w:val="9"/>
            </w:pPr>
            <w:r>
              <w:t>12月31日前</w:t>
            </w:r>
          </w:p>
        </w:tc>
        <w:tc>
          <w:tcPr>
            <w:tcW w:w="1276" w:type="dxa"/>
            <w:vAlign w:val="center"/>
          </w:tcPr>
          <w:p>
            <w:pPr>
              <w:pStyle w:val="9"/>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资助标准</w:t>
            </w:r>
          </w:p>
        </w:tc>
        <w:tc>
          <w:tcPr>
            <w:tcW w:w="5386" w:type="dxa"/>
            <w:vAlign w:val="center"/>
          </w:tcPr>
          <w:p>
            <w:pPr>
              <w:pStyle w:val="9"/>
            </w:pPr>
            <w:r>
              <w:t>资助发放标准</w:t>
            </w:r>
          </w:p>
        </w:tc>
        <w:tc>
          <w:tcPr>
            <w:tcW w:w="2268" w:type="dxa"/>
            <w:vAlign w:val="center"/>
          </w:tcPr>
          <w:p>
            <w:pPr>
              <w:pStyle w:val="9"/>
            </w:pPr>
            <w:r>
              <w:t>1850元/人/学期（人均）</w:t>
            </w:r>
          </w:p>
        </w:tc>
        <w:tc>
          <w:tcPr>
            <w:tcW w:w="1276" w:type="dxa"/>
            <w:vAlign w:val="center"/>
          </w:tcPr>
          <w:p>
            <w:pPr>
              <w:pStyle w:val="9"/>
            </w:pPr>
            <w:r>
              <w:t>财教【2024】181号文件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培养职业技能人才数量</w:t>
            </w:r>
          </w:p>
        </w:tc>
        <w:tc>
          <w:tcPr>
            <w:tcW w:w="5386" w:type="dxa"/>
            <w:vAlign w:val="center"/>
          </w:tcPr>
          <w:p>
            <w:pPr>
              <w:pStyle w:val="9"/>
            </w:pPr>
            <w:r>
              <w:t>培养职业技能人才数量</w:t>
            </w:r>
          </w:p>
        </w:tc>
        <w:tc>
          <w:tcPr>
            <w:tcW w:w="2268" w:type="dxa"/>
            <w:vAlign w:val="center"/>
          </w:tcPr>
          <w:p>
            <w:pPr>
              <w:pStyle w:val="9"/>
            </w:pPr>
            <w:r>
              <w:t>≥1386人</w:t>
            </w:r>
          </w:p>
        </w:tc>
        <w:tc>
          <w:tcPr>
            <w:tcW w:w="1276" w:type="dxa"/>
            <w:vAlign w:val="center"/>
          </w:tcPr>
          <w:p>
            <w:pPr>
              <w:pStyle w:val="9"/>
            </w:pPr>
            <w:r>
              <w:t>家庭经济困难学生在籍情况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受资助学生满意度</w:t>
            </w:r>
          </w:p>
        </w:tc>
        <w:tc>
          <w:tcPr>
            <w:tcW w:w="5386" w:type="dxa"/>
            <w:vAlign w:val="center"/>
          </w:tcPr>
          <w:p>
            <w:pPr>
              <w:pStyle w:val="9"/>
            </w:pPr>
            <w:r>
              <w:t>受资助学生满意度</w:t>
            </w:r>
          </w:p>
        </w:tc>
        <w:tc>
          <w:tcPr>
            <w:tcW w:w="2268" w:type="dxa"/>
            <w:vAlign w:val="center"/>
          </w:tcPr>
          <w:p>
            <w:pPr>
              <w:pStyle w:val="9"/>
            </w:pPr>
            <w:r>
              <w:t>≥95%</w:t>
            </w:r>
          </w:p>
        </w:tc>
        <w:tc>
          <w:tcPr>
            <w:tcW w:w="1276" w:type="dxa"/>
            <w:vAlign w:val="center"/>
          </w:tcPr>
          <w:p>
            <w:pPr>
              <w:pStyle w:val="9"/>
            </w:pPr>
            <w:r>
              <w:t>根据问卷调查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7712" w:type="dxa"/>
            <w:gridSpan w:val="8"/>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6748" w:type="dxa"/>
            <w:gridSpan w:val="7"/>
            <w:vAlign w:val="center"/>
          </w:tcPr>
          <w:p>
            <w:pPr>
              <w:pStyle w:val="7"/>
            </w:pPr>
            <w:r>
              <w:t>政府采购金额（当年部门预算安排资金）</w:t>
            </w:r>
          </w:p>
        </w:tc>
        <w:tc>
          <w:tcPr>
            <w:tcW w:w="964" w:type="dxa"/>
            <w:vMerge w:val="restart"/>
            <w:vAlign w:val="center"/>
          </w:tcPr>
          <w:p>
            <w:pPr>
              <w:pStyle w:val="7"/>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6263.08</w:t>
            </w:r>
          </w:p>
        </w:tc>
        <w:tc>
          <w:tcPr>
            <w:tcW w:w="964" w:type="dxa"/>
            <w:vAlign w:val="center"/>
          </w:tcPr>
          <w:p>
            <w:pPr>
              <w:pStyle w:val="12"/>
            </w:pPr>
            <w:r>
              <w:t>5751.23</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486.68</w:t>
            </w:r>
          </w:p>
        </w:tc>
        <w:tc>
          <w:tcPr>
            <w:tcW w:w="964" w:type="dxa"/>
            <w:vAlign w:val="center"/>
          </w:tcPr>
          <w:p>
            <w:pPr>
              <w:pStyle w:val="12"/>
            </w:pPr>
            <w:r>
              <w:t>25.17</w:t>
            </w:r>
          </w:p>
        </w:tc>
        <w:tc>
          <w:tcPr>
            <w:tcW w:w="964" w:type="dxa"/>
            <w:vAlign w:val="center"/>
          </w:tcPr>
          <w:p>
            <w:pPr>
              <w:pStyle w:val="12"/>
            </w:pPr>
          </w:p>
        </w:tc>
        <w:tc>
          <w:tcPr>
            <w:tcW w:w="964" w:type="dxa"/>
            <w:vAlign w:val="center"/>
          </w:tcPr>
          <w:p>
            <w:pPr>
              <w:pStyle w:val="12"/>
            </w:pPr>
            <w:r>
              <w:t>4167.35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1"/>
            </w:pPr>
            <w:r>
              <w:t>河北资源环境职业技术学院小计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6263.08</w:t>
            </w:r>
          </w:p>
        </w:tc>
        <w:tc>
          <w:tcPr>
            <w:tcW w:w="964" w:type="dxa"/>
            <w:vAlign w:val="center"/>
          </w:tcPr>
          <w:p>
            <w:pPr>
              <w:pStyle w:val="12"/>
            </w:pPr>
            <w:r>
              <w:t>5751.23</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486.68</w:t>
            </w:r>
          </w:p>
        </w:tc>
        <w:tc>
          <w:tcPr>
            <w:tcW w:w="964" w:type="dxa"/>
            <w:vAlign w:val="center"/>
          </w:tcPr>
          <w:p>
            <w:pPr>
              <w:pStyle w:val="12"/>
            </w:pPr>
            <w:r>
              <w:t>25.17</w:t>
            </w:r>
          </w:p>
        </w:tc>
        <w:tc>
          <w:tcPr>
            <w:tcW w:w="964" w:type="dxa"/>
            <w:vAlign w:val="center"/>
          </w:tcPr>
          <w:p>
            <w:pPr>
              <w:pStyle w:val="12"/>
            </w:pPr>
          </w:p>
        </w:tc>
        <w:tc>
          <w:tcPr>
            <w:tcW w:w="964" w:type="dxa"/>
            <w:vAlign w:val="center"/>
          </w:tcPr>
          <w:p>
            <w:pPr>
              <w:pStyle w:val="12"/>
            </w:pPr>
            <w:r>
              <w:t>4167.35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其他仪器仪表</w:t>
            </w:r>
          </w:p>
        </w:tc>
        <w:tc>
          <w:tcPr>
            <w:tcW w:w="1134" w:type="dxa"/>
            <w:vAlign w:val="center"/>
          </w:tcPr>
          <w:p>
            <w:pPr>
              <w:pStyle w:val="9"/>
            </w:pPr>
            <w:r>
              <w:t>A02109900</w:t>
            </w:r>
          </w:p>
        </w:tc>
        <w:tc>
          <w:tcPr>
            <w:tcW w:w="709" w:type="dxa"/>
            <w:vAlign w:val="center"/>
          </w:tcPr>
          <w:p>
            <w:pPr>
              <w:pStyle w:val="8"/>
            </w:pPr>
            <w:r>
              <w:t>套</w:t>
            </w:r>
          </w:p>
        </w:tc>
        <w:tc>
          <w:tcPr>
            <w:tcW w:w="850" w:type="dxa"/>
            <w:vAlign w:val="center"/>
          </w:tcPr>
          <w:p>
            <w:pPr>
              <w:pStyle w:val="10"/>
            </w:pPr>
            <w:r>
              <w:t>1</w:t>
            </w:r>
          </w:p>
        </w:tc>
        <w:tc>
          <w:tcPr>
            <w:tcW w:w="850" w:type="dxa"/>
            <w:vAlign w:val="center"/>
          </w:tcPr>
          <w:p>
            <w:pPr>
              <w:pStyle w:val="10"/>
            </w:pPr>
            <w:r>
              <w:t>4.17</w:t>
            </w:r>
          </w:p>
        </w:tc>
        <w:tc>
          <w:tcPr>
            <w:tcW w:w="964" w:type="dxa"/>
            <w:vAlign w:val="center"/>
          </w:tcPr>
          <w:p>
            <w:pPr>
              <w:pStyle w:val="10"/>
            </w:pPr>
            <w:r>
              <w:t>4.17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4.17</w:t>
            </w:r>
          </w:p>
        </w:tc>
        <w:tc>
          <w:tcPr>
            <w:tcW w:w="964" w:type="dxa"/>
            <w:vAlign w:val="center"/>
          </w:tcPr>
          <w:p>
            <w:pPr>
              <w:pStyle w:val="10"/>
            </w:pPr>
          </w:p>
        </w:tc>
        <w:tc>
          <w:tcPr>
            <w:tcW w:w="964" w:type="dxa"/>
            <w:vAlign w:val="center"/>
          </w:tcPr>
          <w:p>
            <w:pPr>
              <w:pStyle w:val="10"/>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复印纸</w:t>
            </w:r>
          </w:p>
        </w:tc>
        <w:tc>
          <w:tcPr>
            <w:tcW w:w="1134" w:type="dxa"/>
            <w:vAlign w:val="center"/>
          </w:tcPr>
          <w:p>
            <w:pPr>
              <w:pStyle w:val="9"/>
            </w:pPr>
            <w:r>
              <w:t>A05040101</w:t>
            </w:r>
          </w:p>
        </w:tc>
        <w:tc>
          <w:tcPr>
            <w:tcW w:w="709" w:type="dxa"/>
            <w:vAlign w:val="center"/>
          </w:tcPr>
          <w:p>
            <w:pPr>
              <w:pStyle w:val="8"/>
            </w:pPr>
            <w:r>
              <w:t>包</w:t>
            </w:r>
          </w:p>
        </w:tc>
        <w:tc>
          <w:tcPr>
            <w:tcW w:w="850" w:type="dxa"/>
            <w:vAlign w:val="center"/>
          </w:tcPr>
          <w:p>
            <w:pPr>
              <w:pStyle w:val="10"/>
            </w:pPr>
            <w:r>
              <w:t>100</w:t>
            </w:r>
          </w:p>
        </w:tc>
        <w:tc>
          <w:tcPr>
            <w:tcW w:w="850" w:type="dxa"/>
            <w:vAlign w:val="center"/>
          </w:tcPr>
          <w:p>
            <w:pPr>
              <w:pStyle w:val="10"/>
            </w:pPr>
            <w:r>
              <w:t>0.03</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其他印刷服务</w:t>
            </w:r>
          </w:p>
        </w:tc>
        <w:tc>
          <w:tcPr>
            <w:tcW w:w="1134" w:type="dxa"/>
            <w:vAlign w:val="center"/>
          </w:tcPr>
          <w:p>
            <w:pPr>
              <w:pStyle w:val="9"/>
            </w:pPr>
            <w:r>
              <w:t>C23090199</w:t>
            </w:r>
          </w:p>
        </w:tc>
        <w:tc>
          <w:tcPr>
            <w:tcW w:w="709" w:type="dxa"/>
            <w:vAlign w:val="center"/>
          </w:tcPr>
          <w:p>
            <w:pPr>
              <w:pStyle w:val="8"/>
            </w:pPr>
            <w:r>
              <w:t>次</w:t>
            </w:r>
          </w:p>
        </w:tc>
        <w:tc>
          <w:tcPr>
            <w:tcW w:w="850" w:type="dxa"/>
            <w:vAlign w:val="center"/>
          </w:tcPr>
          <w:p>
            <w:pPr>
              <w:pStyle w:val="10"/>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其他印刷服务</w:t>
            </w:r>
          </w:p>
        </w:tc>
        <w:tc>
          <w:tcPr>
            <w:tcW w:w="1134" w:type="dxa"/>
            <w:vAlign w:val="center"/>
          </w:tcPr>
          <w:p>
            <w:pPr>
              <w:pStyle w:val="9"/>
            </w:pPr>
            <w:r>
              <w:t>C23090199</w:t>
            </w:r>
          </w:p>
        </w:tc>
        <w:tc>
          <w:tcPr>
            <w:tcW w:w="709" w:type="dxa"/>
            <w:vAlign w:val="center"/>
          </w:tcPr>
          <w:p>
            <w:pPr>
              <w:pStyle w:val="8"/>
            </w:pPr>
            <w:r>
              <w:t>次</w:t>
            </w:r>
          </w:p>
        </w:tc>
        <w:tc>
          <w:tcPr>
            <w:tcW w:w="850" w:type="dxa"/>
            <w:vAlign w:val="center"/>
          </w:tcPr>
          <w:p>
            <w:pPr>
              <w:pStyle w:val="10"/>
            </w:pPr>
            <w:r>
              <w:t>2</w:t>
            </w:r>
          </w:p>
        </w:tc>
        <w:tc>
          <w:tcPr>
            <w:tcW w:w="850" w:type="dxa"/>
            <w:vAlign w:val="center"/>
          </w:tcPr>
          <w:p>
            <w:pPr>
              <w:pStyle w:val="10"/>
            </w:pPr>
            <w:r>
              <w:t>5.49</w:t>
            </w:r>
          </w:p>
        </w:tc>
        <w:tc>
          <w:tcPr>
            <w:tcW w:w="964" w:type="dxa"/>
            <w:vAlign w:val="center"/>
          </w:tcPr>
          <w:p>
            <w:pPr>
              <w:pStyle w:val="10"/>
            </w:pPr>
            <w:r>
              <w:t>10.98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10.98</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车辆维修和保养服务</w:t>
            </w:r>
          </w:p>
        </w:tc>
        <w:tc>
          <w:tcPr>
            <w:tcW w:w="1134" w:type="dxa"/>
            <w:vAlign w:val="center"/>
          </w:tcPr>
          <w:p>
            <w:pPr>
              <w:pStyle w:val="9"/>
            </w:pPr>
            <w:r>
              <w:t>C23120301</w:t>
            </w:r>
          </w:p>
        </w:tc>
        <w:tc>
          <w:tcPr>
            <w:tcW w:w="709" w:type="dxa"/>
            <w:vAlign w:val="center"/>
          </w:tcPr>
          <w:p>
            <w:pPr>
              <w:pStyle w:val="8"/>
            </w:pPr>
            <w:r>
              <w:t>次</w:t>
            </w:r>
          </w:p>
        </w:tc>
        <w:tc>
          <w:tcPr>
            <w:tcW w:w="850" w:type="dxa"/>
            <w:vAlign w:val="center"/>
          </w:tcPr>
          <w:p>
            <w:pPr>
              <w:pStyle w:val="10"/>
            </w:pPr>
            <w:r>
              <w:t>4</w:t>
            </w:r>
          </w:p>
        </w:tc>
        <w:tc>
          <w:tcPr>
            <w:tcW w:w="850" w:type="dxa"/>
            <w:vAlign w:val="center"/>
          </w:tcPr>
          <w:p>
            <w:pPr>
              <w:pStyle w:val="10"/>
            </w:pPr>
            <w:r>
              <w:t>0.70</w:t>
            </w:r>
          </w:p>
        </w:tc>
        <w:tc>
          <w:tcPr>
            <w:tcW w:w="964" w:type="dxa"/>
            <w:vAlign w:val="center"/>
          </w:tcPr>
          <w:p>
            <w:pPr>
              <w:pStyle w:val="10"/>
            </w:pPr>
            <w:r>
              <w:t>2.80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2.80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公用类项目</w:t>
            </w:r>
          </w:p>
        </w:tc>
        <w:tc>
          <w:tcPr>
            <w:tcW w:w="964" w:type="dxa"/>
            <w:vAlign w:val="center"/>
          </w:tcPr>
          <w:p>
            <w:pPr>
              <w:pStyle w:val="10"/>
            </w:pPr>
            <w:r>
              <w:t>1277.66</w:t>
            </w:r>
          </w:p>
        </w:tc>
        <w:tc>
          <w:tcPr>
            <w:tcW w:w="1134" w:type="dxa"/>
            <w:vAlign w:val="center"/>
          </w:tcPr>
          <w:p>
            <w:pPr>
              <w:pStyle w:val="9"/>
            </w:pPr>
            <w:r>
              <w:t>车辆加油、添加燃料服务</w:t>
            </w:r>
          </w:p>
        </w:tc>
        <w:tc>
          <w:tcPr>
            <w:tcW w:w="1134" w:type="dxa"/>
            <w:vAlign w:val="center"/>
          </w:tcPr>
          <w:p>
            <w:pPr>
              <w:pStyle w:val="9"/>
            </w:pPr>
            <w:r>
              <w:t>C23120302</w:t>
            </w:r>
          </w:p>
        </w:tc>
        <w:tc>
          <w:tcPr>
            <w:tcW w:w="709" w:type="dxa"/>
            <w:vAlign w:val="center"/>
          </w:tcPr>
          <w:p>
            <w:pPr>
              <w:pStyle w:val="8"/>
            </w:pPr>
            <w:r>
              <w:t>千升</w:t>
            </w:r>
          </w:p>
        </w:tc>
        <w:tc>
          <w:tcPr>
            <w:tcW w:w="850" w:type="dxa"/>
            <w:vAlign w:val="center"/>
          </w:tcPr>
          <w:p>
            <w:pPr>
              <w:pStyle w:val="10"/>
            </w:pPr>
            <w:r>
              <w:t>15</w:t>
            </w:r>
          </w:p>
        </w:tc>
        <w:tc>
          <w:tcPr>
            <w:tcW w:w="850" w:type="dxa"/>
            <w:vAlign w:val="center"/>
          </w:tcPr>
          <w:p>
            <w:pPr>
              <w:pStyle w:val="10"/>
            </w:pPr>
            <w:r>
              <w:t>0.80</w:t>
            </w: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2025年高校学生资助经费省级资金-建档立卡资助</w:t>
            </w:r>
          </w:p>
        </w:tc>
        <w:tc>
          <w:tcPr>
            <w:tcW w:w="964" w:type="dxa"/>
            <w:vAlign w:val="center"/>
          </w:tcPr>
          <w:p>
            <w:pPr>
              <w:pStyle w:val="10"/>
            </w:pPr>
            <w:r>
              <w:t>192.00</w:t>
            </w:r>
          </w:p>
        </w:tc>
        <w:tc>
          <w:tcPr>
            <w:tcW w:w="1134" w:type="dxa"/>
            <w:vAlign w:val="center"/>
          </w:tcPr>
          <w:p>
            <w:pPr>
              <w:pStyle w:val="9"/>
            </w:pPr>
            <w:r>
              <w:t>房屋租赁服务</w:t>
            </w:r>
          </w:p>
        </w:tc>
        <w:tc>
          <w:tcPr>
            <w:tcW w:w="1134" w:type="dxa"/>
            <w:vAlign w:val="center"/>
          </w:tcPr>
          <w:p>
            <w:pPr>
              <w:pStyle w:val="9"/>
            </w:pPr>
            <w:r>
              <w:t>C21020000</w:t>
            </w:r>
          </w:p>
        </w:tc>
        <w:tc>
          <w:tcPr>
            <w:tcW w:w="709" w:type="dxa"/>
            <w:vAlign w:val="center"/>
          </w:tcPr>
          <w:p>
            <w:pPr>
              <w:pStyle w:val="8"/>
            </w:pPr>
            <w:r>
              <w:t>1</w:t>
            </w:r>
          </w:p>
        </w:tc>
        <w:tc>
          <w:tcPr>
            <w:tcW w:w="850" w:type="dxa"/>
            <w:vAlign w:val="center"/>
          </w:tcPr>
          <w:p>
            <w:pPr>
              <w:pStyle w:val="10"/>
            </w:pPr>
            <w:r>
              <w:t>1</w:t>
            </w:r>
          </w:p>
        </w:tc>
        <w:tc>
          <w:tcPr>
            <w:tcW w:w="850" w:type="dxa"/>
            <w:vAlign w:val="center"/>
          </w:tcPr>
          <w:p>
            <w:pPr>
              <w:pStyle w:val="10"/>
            </w:pPr>
            <w:r>
              <w:t>192.00</w:t>
            </w:r>
          </w:p>
        </w:tc>
        <w:tc>
          <w:tcPr>
            <w:tcW w:w="964" w:type="dxa"/>
            <w:vAlign w:val="center"/>
          </w:tcPr>
          <w:p>
            <w:pPr>
              <w:pStyle w:val="10"/>
            </w:pPr>
            <w:r>
              <w:t>192.00</w:t>
            </w:r>
          </w:p>
        </w:tc>
        <w:tc>
          <w:tcPr>
            <w:tcW w:w="964" w:type="dxa"/>
            <w:vAlign w:val="center"/>
          </w:tcPr>
          <w:p>
            <w:pPr>
              <w:pStyle w:val="10"/>
            </w:pPr>
            <w:r>
              <w:t>192.00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服务器</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服务器</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2.58</w:t>
            </w:r>
          </w:p>
        </w:tc>
        <w:tc>
          <w:tcPr>
            <w:tcW w:w="964" w:type="dxa"/>
            <w:vAlign w:val="center"/>
          </w:tcPr>
          <w:p>
            <w:pPr>
              <w:pStyle w:val="10"/>
            </w:pPr>
            <w:r>
              <w:t>2.58</w:t>
            </w:r>
          </w:p>
        </w:tc>
        <w:tc>
          <w:tcPr>
            <w:tcW w:w="964" w:type="dxa"/>
            <w:vAlign w:val="center"/>
          </w:tcPr>
          <w:p>
            <w:pPr>
              <w:pStyle w:val="10"/>
            </w:pPr>
            <w:r>
              <w:t>2.58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服务器</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3</w:t>
            </w:r>
          </w:p>
        </w:tc>
        <w:tc>
          <w:tcPr>
            <w:tcW w:w="850" w:type="dxa"/>
            <w:vAlign w:val="center"/>
          </w:tcPr>
          <w:p>
            <w:pPr>
              <w:pStyle w:val="10"/>
            </w:pPr>
            <w:r>
              <w:t>4.00</w:t>
            </w:r>
          </w:p>
        </w:tc>
        <w:tc>
          <w:tcPr>
            <w:tcW w:w="964" w:type="dxa"/>
            <w:vAlign w:val="center"/>
          </w:tcPr>
          <w:p>
            <w:pPr>
              <w:pStyle w:val="10"/>
            </w:pPr>
            <w:r>
              <w:t>12.00</w:t>
            </w: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服务器</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9</w:t>
            </w:r>
          </w:p>
        </w:tc>
        <w:tc>
          <w:tcPr>
            <w:tcW w:w="850" w:type="dxa"/>
            <w:vAlign w:val="center"/>
          </w:tcPr>
          <w:p>
            <w:pPr>
              <w:pStyle w:val="10"/>
            </w:pPr>
            <w:r>
              <w:t>10.00</w:t>
            </w:r>
          </w:p>
        </w:tc>
        <w:tc>
          <w:tcPr>
            <w:tcW w:w="964" w:type="dxa"/>
            <w:vAlign w:val="center"/>
          </w:tcPr>
          <w:p>
            <w:pPr>
              <w:pStyle w:val="10"/>
            </w:pPr>
            <w:r>
              <w:t>90.00</w:t>
            </w:r>
          </w:p>
        </w:tc>
        <w:tc>
          <w:tcPr>
            <w:tcW w:w="964" w:type="dxa"/>
            <w:vAlign w:val="center"/>
          </w:tcPr>
          <w:p>
            <w:pPr>
              <w:pStyle w:val="10"/>
            </w:pPr>
            <w:r>
              <w:t>90.00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服务器</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6.00</w:t>
            </w:r>
          </w:p>
        </w:tc>
        <w:tc>
          <w:tcPr>
            <w:tcW w:w="964" w:type="dxa"/>
            <w:vAlign w:val="center"/>
          </w:tcPr>
          <w:p>
            <w:pPr>
              <w:pStyle w:val="10"/>
            </w:pPr>
            <w:r>
              <w:t>6.00</w:t>
            </w: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台式计算机</w:t>
            </w:r>
          </w:p>
        </w:tc>
        <w:tc>
          <w:tcPr>
            <w:tcW w:w="1134" w:type="dxa"/>
            <w:vAlign w:val="center"/>
          </w:tcPr>
          <w:p>
            <w:pPr>
              <w:pStyle w:val="9"/>
            </w:pPr>
            <w:r>
              <w:t>A02010105</w:t>
            </w:r>
          </w:p>
        </w:tc>
        <w:tc>
          <w:tcPr>
            <w:tcW w:w="709" w:type="dxa"/>
            <w:vAlign w:val="center"/>
          </w:tcPr>
          <w:p>
            <w:pPr>
              <w:pStyle w:val="8"/>
            </w:pPr>
            <w:r>
              <w:t>台</w:t>
            </w:r>
          </w:p>
        </w:tc>
        <w:tc>
          <w:tcPr>
            <w:tcW w:w="850" w:type="dxa"/>
            <w:vAlign w:val="center"/>
          </w:tcPr>
          <w:p>
            <w:pPr>
              <w:pStyle w:val="10"/>
            </w:pPr>
            <w:r>
              <w:t>6</w:t>
            </w:r>
          </w:p>
        </w:tc>
        <w:tc>
          <w:tcPr>
            <w:tcW w:w="850" w:type="dxa"/>
            <w:vAlign w:val="center"/>
          </w:tcPr>
          <w:p>
            <w:pPr>
              <w:pStyle w:val="10"/>
            </w:pPr>
            <w:r>
              <w:t>0.83</w:t>
            </w:r>
          </w:p>
        </w:tc>
        <w:tc>
          <w:tcPr>
            <w:tcW w:w="964" w:type="dxa"/>
            <w:vAlign w:val="center"/>
          </w:tcPr>
          <w:p>
            <w:pPr>
              <w:pStyle w:val="10"/>
            </w:pPr>
            <w:r>
              <w:t>4.98</w:t>
            </w:r>
          </w:p>
        </w:tc>
        <w:tc>
          <w:tcPr>
            <w:tcW w:w="964" w:type="dxa"/>
            <w:vAlign w:val="center"/>
          </w:tcPr>
          <w:p>
            <w:pPr>
              <w:pStyle w:val="10"/>
            </w:pPr>
            <w:r>
              <w:t>4.98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台式计算机</w:t>
            </w:r>
          </w:p>
        </w:tc>
        <w:tc>
          <w:tcPr>
            <w:tcW w:w="1134" w:type="dxa"/>
            <w:vAlign w:val="center"/>
          </w:tcPr>
          <w:p>
            <w:pPr>
              <w:pStyle w:val="9"/>
            </w:pPr>
            <w:r>
              <w:t>A02010105</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120.78</w:t>
            </w:r>
          </w:p>
        </w:tc>
        <w:tc>
          <w:tcPr>
            <w:tcW w:w="964" w:type="dxa"/>
            <w:vAlign w:val="center"/>
          </w:tcPr>
          <w:p>
            <w:pPr>
              <w:pStyle w:val="10"/>
            </w:pPr>
            <w:r>
              <w:t>120.78</w:t>
            </w:r>
          </w:p>
        </w:tc>
        <w:tc>
          <w:tcPr>
            <w:tcW w:w="964" w:type="dxa"/>
            <w:vAlign w:val="center"/>
          </w:tcPr>
          <w:p>
            <w:pPr>
              <w:pStyle w:val="10"/>
            </w:pPr>
            <w:r>
              <w:t>120.78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便携式计算机</w:t>
            </w:r>
          </w:p>
        </w:tc>
        <w:tc>
          <w:tcPr>
            <w:tcW w:w="1134" w:type="dxa"/>
            <w:vAlign w:val="center"/>
          </w:tcPr>
          <w:p>
            <w:pPr>
              <w:pStyle w:val="9"/>
            </w:pPr>
            <w:r>
              <w:t>A02010108</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0.60</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便携式计算机</w:t>
            </w:r>
          </w:p>
        </w:tc>
        <w:tc>
          <w:tcPr>
            <w:tcW w:w="1134" w:type="dxa"/>
            <w:vAlign w:val="center"/>
          </w:tcPr>
          <w:p>
            <w:pPr>
              <w:pStyle w:val="9"/>
            </w:pPr>
            <w:r>
              <w:t>A02010108</w:t>
            </w:r>
          </w:p>
        </w:tc>
        <w:tc>
          <w:tcPr>
            <w:tcW w:w="709" w:type="dxa"/>
            <w:vAlign w:val="center"/>
          </w:tcPr>
          <w:p>
            <w:pPr>
              <w:pStyle w:val="8"/>
            </w:pPr>
            <w:r>
              <w:t>台</w:t>
            </w:r>
          </w:p>
        </w:tc>
        <w:tc>
          <w:tcPr>
            <w:tcW w:w="850" w:type="dxa"/>
            <w:vAlign w:val="center"/>
          </w:tcPr>
          <w:p>
            <w:pPr>
              <w:pStyle w:val="10"/>
            </w:pPr>
            <w:r>
              <w:t>9</w:t>
            </w:r>
          </w:p>
        </w:tc>
        <w:tc>
          <w:tcPr>
            <w:tcW w:w="850" w:type="dxa"/>
            <w:vAlign w:val="center"/>
          </w:tcPr>
          <w:p>
            <w:pPr>
              <w:pStyle w:val="10"/>
            </w:pPr>
            <w:r>
              <w:t>0.58</w:t>
            </w:r>
          </w:p>
        </w:tc>
        <w:tc>
          <w:tcPr>
            <w:tcW w:w="964" w:type="dxa"/>
            <w:vAlign w:val="center"/>
          </w:tcPr>
          <w:p>
            <w:pPr>
              <w:pStyle w:val="10"/>
            </w:pPr>
            <w:r>
              <w:t>5.22</w:t>
            </w:r>
          </w:p>
        </w:tc>
        <w:tc>
          <w:tcPr>
            <w:tcW w:w="964" w:type="dxa"/>
            <w:vAlign w:val="center"/>
          </w:tcPr>
          <w:p>
            <w:pPr>
              <w:pStyle w:val="10"/>
            </w:pPr>
            <w:r>
              <w:t>5.22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交换设备</w:t>
            </w:r>
          </w:p>
        </w:tc>
        <w:tc>
          <w:tcPr>
            <w:tcW w:w="1134" w:type="dxa"/>
            <w:vAlign w:val="center"/>
          </w:tcPr>
          <w:p>
            <w:pPr>
              <w:pStyle w:val="9"/>
            </w:pPr>
            <w:r>
              <w:t>A02010202</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0.20</w:t>
            </w:r>
          </w:p>
        </w:tc>
        <w:tc>
          <w:tcPr>
            <w:tcW w:w="964" w:type="dxa"/>
            <w:vAlign w:val="center"/>
          </w:tcPr>
          <w:p>
            <w:pPr>
              <w:pStyle w:val="10"/>
            </w:pPr>
            <w:r>
              <w:t>0.20</w:t>
            </w:r>
          </w:p>
        </w:tc>
        <w:tc>
          <w:tcPr>
            <w:tcW w:w="964" w:type="dxa"/>
            <w:vAlign w:val="center"/>
          </w:tcPr>
          <w:p>
            <w:pPr>
              <w:pStyle w:val="10"/>
            </w:pPr>
            <w:r>
              <w:t>0.20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交换设备</w:t>
            </w:r>
          </w:p>
        </w:tc>
        <w:tc>
          <w:tcPr>
            <w:tcW w:w="1134" w:type="dxa"/>
            <w:vAlign w:val="center"/>
          </w:tcPr>
          <w:p>
            <w:pPr>
              <w:pStyle w:val="9"/>
            </w:pPr>
            <w:r>
              <w:t>A02010202</w:t>
            </w:r>
          </w:p>
        </w:tc>
        <w:tc>
          <w:tcPr>
            <w:tcW w:w="709" w:type="dxa"/>
            <w:vAlign w:val="center"/>
          </w:tcPr>
          <w:p>
            <w:pPr>
              <w:pStyle w:val="8"/>
            </w:pPr>
            <w:r>
              <w:t>台</w:t>
            </w:r>
          </w:p>
        </w:tc>
        <w:tc>
          <w:tcPr>
            <w:tcW w:w="850" w:type="dxa"/>
            <w:vAlign w:val="center"/>
          </w:tcPr>
          <w:p>
            <w:pPr>
              <w:pStyle w:val="10"/>
            </w:pPr>
            <w:r>
              <w:t>3</w:t>
            </w:r>
          </w:p>
        </w:tc>
        <w:tc>
          <w:tcPr>
            <w:tcW w:w="850" w:type="dxa"/>
            <w:vAlign w:val="center"/>
          </w:tcPr>
          <w:p>
            <w:pPr>
              <w:pStyle w:val="10"/>
            </w:pPr>
            <w:r>
              <w:t>0.23</w:t>
            </w:r>
          </w:p>
        </w:tc>
        <w:tc>
          <w:tcPr>
            <w:tcW w:w="964" w:type="dxa"/>
            <w:vAlign w:val="center"/>
          </w:tcPr>
          <w:p>
            <w:pPr>
              <w:pStyle w:val="10"/>
            </w:pPr>
            <w:r>
              <w:t>0.69</w:t>
            </w:r>
          </w:p>
        </w:tc>
        <w:tc>
          <w:tcPr>
            <w:tcW w:w="964" w:type="dxa"/>
            <w:vAlign w:val="center"/>
          </w:tcPr>
          <w:p>
            <w:pPr>
              <w:pStyle w:val="10"/>
            </w:pPr>
            <w:r>
              <w:t>0.69</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交换设备</w:t>
            </w:r>
          </w:p>
        </w:tc>
        <w:tc>
          <w:tcPr>
            <w:tcW w:w="1134" w:type="dxa"/>
            <w:vAlign w:val="center"/>
          </w:tcPr>
          <w:p>
            <w:pPr>
              <w:pStyle w:val="9"/>
            </w:pPr>
            <w:r>
              <w:t>A02010202</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0.32</w:t>
            </w:r>
          </w:p>
        </w:tc>
        <w:tc>
          <w:tcPr>
            <w:tcW w:w="964" w:type="dxa"/>
            <w:vAlign w:val="center"/>
          </w:tcPr>
          <w:p>
            <w:pPr>
              <w:pStyle w:val="10"/>
            </w:pPr>
            <w:r>
              <w:t>0.32</w:t>
            </w:r>
          </w:p>
        </w:tc>
        <w:tc>
          <w:tcPr>
            <w:tcW w:w="964" w:type="dxa"/>
            <w:vAlign w:val="center"/>
          </w:tcPr>
          <w:p>
            <w:pPr>
              <w:pStyle w:val="10"/>
            </w:pPr>
            <w:r>
              <w:t>0.32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交换设备</w:t>
            </w:r>
          </w:p>
        </w:tc>
        <w:tc>
          <w:tcPr>
            <w:tcW w:w="1134" w:type="dxa"/>
            <w:vAlign w:val="center"/>
          </w:tcPr>
          <w:p>
            <w:pPr>
              <w:pStyle w:val="9"/>
            </w:pPr>
            <w:r>
              <w:t>A02010202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150.00</w:t>
            </w:r>
          </w:p>
        </w:tc>
        <w:tc>
          <w:tcPr>
            <w:tcW w:w="964" w:type="dxa"/>
            <w:vAlign w:val="center"/>
          </w:tcPr>
          <w:p>
            <w:pPr>
              <w:pStyle w:val="10"/>
            </w:pPr>
            <w:r>
              <w:t>150.00</w:t>
            </w:r>
          </w:p>
        </w:tc>
        <w:tc>
          <w:tcPr>
            <w:tcW w:w="964" w:type="dxa"/>
            <w:vAlign w:val="center"/>
          </w:tcPr>
          <w:p>
            <w:pPr>
              <w:pStyle w:val="10"/>
            </w:pPr>
            <w:r>
              <w:t>150.00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机柜</w:t>
            </w:r>
          </w:p>
        </w:tc>
        <w:tc>
          <w:tcPr>
            <w:tcW w:w="1134" w:type="dxa"/>
            <w:vAlign w:val="center"/>
          </w:tcPr>
          <w:p>
            <w:pPr>
              <w:pStyle w:val="9"/>
            </w:pPr>
            <w:r>
              <w:t>A02010601</w:t>
            </w:r>
          </w:p>
        </w:tc>
        <w:tc>
          <w:tcPr>
            <w:tcW w:w="709" w:type="dxa"/>
            <w:vAlign w:val="center"/>
          </w:tcPr>
          <w:p>
            <w:pPr>
              <w:pStyle w:val="8"/>
            </w:pPr>
            <w:r>
              <w:t>台</w:t>
            </w:r>
          </w:p>
        </w:tc>
        <w:tc>
          <w:tcPr>
            <w:tcW w:w="850" w:type="dxa"/>
            <w:vAlign w:val="center"/>
          </w:tcPr>
          <w:p>
            <w:pPr>
              <w:pStyle w:val="10"/>
            </w:pPr>
            <w:r>
              <w:t>3</w:t>
            </w:r>
          </w:p>
        </w:tc>
        <w:tc>
          <w:tcPr>
            <w:tcW w:w="850" w:type="dxa"/>
            <w:vAlign w:val="center"/>
          </w:tcPr>
          <w:p>
            <w:pPr>
              <w:pStyle w:val="10"/>
            </w:pPr>
            <w:r>
              <w:t>0.30</w:t>
            </w:r>
          </w:p>
        </w:tc>
        <w:tc>
          <w:tcPr>
            <w:tcW w:w="964" w:type="dxa"/>
            <w:vAlign w:val="center"/>
          </w:tcPr>
          <w:p>
            <w:pPr>
              <w:pStyle w:val="10"/>
            </w:pPr>
            <w:r>
              <w:t>0.90</w:t>
            </w:r>
          </w:p>
        </w:tc>
        <w:tc>
          <w:tcPr>
            <w:tcW w:w="964" w:type="dxa"/>
            <w:vAlign w:val="center"/>
          </w:tcPr>
          <w:p>
            <w:pPr>
              <w:pStyle w:val="10"/>
            </w:pPr>
            <w:r>
              <w:t>0.90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其他信息化设备</w:t>
            </w:r>
          </w:p>
        </w:tc>
        <w:tc>
          <w:tcPr>
            <w:tcW w:w="1134" w:type="dxa"/>
            <w:vAlign w:val="center"/>
          </w:tcPr>
          <w:p>
            <w:pPr>
              <w:pStyle w:val="9"/>
            </w:pPr>
            <w:r>
              <w:t>A02019900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2.47</w:t>
            </w:r>
          </w:p>
        </w:tc>
        <w:tc>
          <w:tcPr>
            <w:tcW w:w="964" w:type="dxa"/>
            <w:vAlign w:val="center"/>
          </w:tcPr>
          <w:p>
            <w:pPr>
              <w:pStyle w:val="10"/>
            </w:pPr>
            <w:r>
              <w:t>2.47</w:t>
            </w:r>
          </w:p>
        </w:tc>
        <w:tc>
          <w:tcPr>
            <w:tcW w:w="964" w:type="dxa"/>
            <w:vAlign w:val="center"/>
          </w:tcPr>
          <w:p>
            <w:pPr>
              <w:pStyle w:val="10"/>
            </w:pPr>
            <w:r>
              <w:t>2.47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其他信息化设备</w:t>
            </w:r>
          </w:p>
        </w:tc>
        <w:tc>
          <w:tcPr>
            <w:tcW w:w="1134" w:type="dxa"/>
            <w:vAlign w:val="center"/>
          </w:tcPr>
          <w:p>
            <w:pPr>
              <w:pStyle w:val="9"/>
            </w:pPr>
            <w:r>
              <w:t>A02019900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100.10</w:t>
            </w:r>
          </w:p>
        </w:tc>
        <w:tc>
          <w:tcPr>
            <w:tcW w:w="964" w:type="dxa"/>
            <w:vAlign w:val="center"/>
          </w:tcPr>
          <w:p>
            <w:pPr>
              <w:pStyle w:val="10"/>
            </w:pPr>
            <w:r>
              <w:t>100.10</w:t>
            </w:r>
          </w:p>
        </w:tc>
        <w:tc>
          <w:tcPr>
            <w:tcW w:w="964" w:type="dxa"/>
            <w:vAlign w:val="center"/>
          </w:tcPr>
          <w:p>
            <w:pPr>
              <w:pStyle w:val="10"/>
            </w:pPr>
            <w:r>
              <w:t>100.10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多功能一体机</w:t>
            </w:r>
          </w:p>
        </w:tc>
        <w:tc>
          <w:tcPr>
            <w:tcW w:w="1134" w:type="dxa"/>
            <w:vAlign w:val="center"/>
          </w:tcPr>
          <w:p>
            <w:pPr>
              <w:pStyle w:val="9"/>
            </w:pPr>
            <w:r>
              <w:t>A02020400</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0.25</w:t>
            </w:r>
          </w:p>
        </w:tc>
        <w:tc>
          <w:tcPr>
            <w:tcW w:w="964" w:type="dxa"/>
            <w:vAlign w:val="center"/>
          </w:tcPr>
          <w:p>
            <w:pPr>
              <w:pStyle w:val="10"/>
            </w:pPr>
            <w:r>
              <w:t>0.25</w:t>
            </w:r>
          </w:p>
        </w:tc>
        <w:tc>
          <w:tcPr>
            <w:tcW w:w="964" w:type="dxa"/>
            <w:vAlign w:val="center"/>
          </w:tcPr>
          <w:p>
            <w:pPr>
              <w:pStyle w:val="10"/>
            </w:pPr>
            <w:r>
              <w:t>0.25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数字照相机</w:t>
            </w:r>
          </w:p>
        </w:tc>
        <w:tc>
          <w:tcPr>
            <w:tcW w:w="1134" w:type="dxa"/>
            <w:vAlign w:val="center"/>
          </w:tcPr>
          <w:p>
            <w:pPr>
              <w:pStyle w:val="9"/>
            </w:pPr>
            <w:r>
              <w:t>A02020501</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0.45</w:t>
            </w:r>
          </w:p>
        </w:tc>
        <w:tc>
          <w:tcPr>
            <w:tcW w:w="964" w:type="dxa"/>
            <w:vAlign w:val="center"/>
          </w:tcPr>
          <w:p>
            <w:pPr>
              <w:pStyle w:val="10"/>
            </w:pPr>
            <w:r>
              <w:t>0.45</w:t>
            </w:r>
          </w:p>
        </w:tc>
        <w:tc>
          <w:tcPr>
            <w:tcW w:w="964" w:type="dxa"/>
            <w:vAlign w:val="center"/>
          </w:tcPr>
          <w:p>
            <w:pPr>
              <w:pStyle w:val="10"/>
            </w:pPr>
            <w:r>
              <w:t>0.45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专用照相机</w:t>
            </w:r>
          </w:p>
        </w:tc>
        <w:tc>
          <w:tcPr>
            <w:tcW w:w="1134" w:type="dxa"/>
            <w:vAlign w:val="center"/>
          </w:tcPr>
          <w:p>
            <w:pPr>
              <w:pStyle w:val="9"/>
            </w:pPr>
            <w:r>
              <w:t>A02020504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1.48</w:t>
            </w:r>
          </w:p>
        </w:tc>
        <w:tc>
          <w:tcPr>
            <w:tcW w:w="964" w:type="dxa"/>
            <w:vAlign w:val="center"/>
          </w:tcPr>
          <w:p>
            <w:pPr>
              <w:pStyle w:val="10"/>
            </w:pPr>
            <w:r>
              <w:t>1.48</w:t>
            </w:r>
          </w:p>
        </w:tc>
        <w:tc>
          <w:tcPr>
            <w:tcW w:w="964" w:type="dxa"/>
            <w:vAlign w:val="center"/>
          </w:tcPr>
          <w:p>
            <w:pPr>
              <w:pStyle w:val="10"/>
            </w:pPr>
            <w:r>
              <w:t>1.48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镜头及器材</w:t>
            </w:r>
          </w:p>
        </w:tc>
        <w:tc>
          <w:tcPr>
            <w:tcW w:w="1134" w:type="dxa"/>
            <w:vAlign w:val="center"/>
          </w:tcPr>
          <w:p>
            <w:pPr>
              <w:pStyle w:val="9"/>
            </w:pPr>
            <w:r>
              <w:t>A02020506</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1.43</w:t>
            </w:r>
          </w:p>
        </w:tc>
        <w:tc>
          <w:tcPr>
            <w:tcW w:w="964" w:type="dxa"/>
            <w:vAlign w:val="center"/>
          </w:tcPr>
          <w:p>
            <w:pPr>
              <w:pStyle w:val="10"/>
            </w:pPr>
            <w:r>
              <w:t>1.43</w:t>
            </w:r>
          </w:p>
        </w:tc>
        <w:tc>
          <w:tcPr>
            <w:tcW w:w="964" w:type="dxa"/>
            <w:vAlign w:val="center"/>
          </w:tcPr>
          <w:p>
            <w:pPr>
              <w:pStyle w:val="10"/>
            </w:pPr>
            <w:r>
              <w:t>1.43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镜头及器材</w:t>
            </w:r>
          </w:p>
        </w:tc>
        <w:tc>
          <w:tcPr>
            <w:tcW w:w="1134" w:type="dxa"/>
            <w:vAlign w:val="center"/>
          </w:tcPr>
          <w:p>
            <w:pPr>
              <w:pStyle w:val="9"/>
            </w:pPr>
            <w:r>
              <w:t>A02020506</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2.88</w:t>
            </w:r>
          </w:p>
        </w:tc>
        <w:tc>
          <w:tcPr>
            <w:tcW w:w="964" w:type="dxa"/>
            <w:vAlign w:val="center"/>
          </w:tcPr>
          <w:p>
            <w:pPr>
              <w:pStyle w:val="10"/>
            </w:pPr>
            <w:r>
              <w:t>2.88</w:t>
            </w:r>
          </w:p>
        </w:tc>
        <w:tc>
          <w:tcPr>
            <w:tcW w:w="964" w:type="dxa"/>
            <w:vAlign w:val="center"/>
          </w:tcPr>
          <w:p>
            <w:pPr>
              <w:pStyle w:val="10"/>
            </w:pPr>
            <w:r>
              <w:t>2.88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镜头及器材</w:t>
            </w:r>
          </w:p>
        </w:tc>
        <w:tc>
          <w:tcPr>
            <w:tcW w:w="1134" w:type="dxa"/>
            <w:vAlign w:val="center"/>
          </w:tcPr>
          <w:p>
            <w:pPr>
              <w:pStyle w:val="9"/>
            </w:pPr>
            <w:r>
              <w:t>A02020506</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0.89</w:t>
            </w:r>
          </w:p>
        </w:tc>
        <w:tc>
          <w:tcPr>
            <w:tcW w:w="964" w:type="dxa"/>
            <w:vAlign w:val="center"/>
          </w:tcPr>
          <w:p>
            <w:pPr>
              <w:pStyle w:val="10"/>
            </w:pPr>
            <w:r>
              <w:t>0.89</w:t>
            </w:r>
          </w:p>
        </w:tc>
        <w:tc>
          <w:tcPr>
            <w:tcW w:w="964" w:type="dxa"/>
            <w:vAlign w:val="center"/>
          </w:tcPr>
          <w:p>
            <w:pPr>
              <w:pStyle w:val="10"/>
            </w:pPr>
            <w:r>
              <w:t>0.89</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镜头及器材</w:t>
            </w:r>
          </w:p>
        </w:tc>
        <w:tc>
          <w:tcPr>
            <w:tcW w:w="1134" w:type="dxa"/>
            <w:vAlign w:val="center"/>
          </w:tcPr>
          <w:p>
            <w:pPr>
              <w:pStyle w:val="9"/>
            </w:pPr>
            <w:r>
              <w:t>A02020506</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1.44</w:t>
            </w:r>
          </w:p>
        </w:tc>
        <w:tc>
          <w:tcPr>
            <w:tcW w:w="964" w:type="dxa"/>
            <w:vAlign w:val="center"/>
          </w:tcPr>
          <w:p>
            <w:pPr>
              <w:pStyle w:val="10"/>
            </w:pPr>
            <w:r>
              <w:t>1.44</w:t>
            </w:r>
          </w:p>
        </w:tc>
        <w:tc>
          <w:tcPr>
            <w:tcW w:w="964" w:type="dxa"/>
            <w:vAlign w:val="center"/>
          </w:tcPr>
          <w:p>
            <w:pPr>
              <w:pStyle w:val="10"/>
            </w:pPr>
            <w:r>
              <w:t>1.44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其他照相机及器材</w:t>
            </w:r>
          </w:p>
        </w:tc>
        <w:tc>
          <w:tcPr>
            <w:tcW w:w="1134" w:type="dxa"/>
            <w:vAlign w:val="center"/>
          </w:tcPr>
          <w:p>
            <w:pPr>
              <w:pStyle w:val="9"/>
            </w:pPr>
            <w:r>
              <w:t>A02020599</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0.45</w:t>
            </w:r>
          </w:p>
        </w:tc>
        <w:tc>
          <w:tcPr>
            <w:tcW w:w="964" w:type="dxa"/>
            <w:vAlign w:val="center"/>
          </w:tcPr>
          <w:p>
            <w:pPr>
              <w:pStyle w:val="10"/>
            </w:pPr>
            <w:r>
              <w:t>0.45</w:t>
            </w:r>
          </w:p>
        </w:tc>
        <w:tc>
          <w:tcPr>
            <w:tcW w:w="964" w:type="dxa"/>
            <w:vAlign w:val="center"/>
          </w:tcPr>
          <w:p>
            <w:pPr>
              <w:pStyle w:val="10"/>
            </w:pPr>
            <w:r>
              <w:t>0.45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触控一体机</w:t>
            </w:r>
          </w:p>
        </w:tc>
        <w:tc>
          <w:tcPr>
            <w:tcW w:w="1134" w:type="dxa"/>
            <w:vAlign w:val="center"/>
          </w:tcPr>
          <w:p>
            <w:pPr>
              <w:pStyle w:val="9"/>
            </w:pPr>
            <w:r>
              <w:t>A02020800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78.30</w:t>
            </w:r>
          </w:p>
        </w:tc>
        <w:tc>
          <w:tcPr>
            <w:tcW w:w="964" w:type="dxa"/>
            <w:vAlign w:val="center"/>
          </w:tcPr>
          <w:p>
            <w:pPr>
              <w:pStyle w:val="10"/>
            </w:pPr>
            <w:r>
              <w:t>78.30</w:t>
            </w:r>
          </w:p>
        </w:tc>
        <w:tc>
          <w:tcPr>
            <w:tcW w:w="964" w:type="dxa"/>
            <w:vAlign w:val="center"/>
          </w:tcPr>
          <w:p>
            <w:pPr>
              <w:pStyle w:val="10"/>
            </w:pPr>
            <w:r>
              <w:t>78.30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A4 黑白打印机</w:t>
            </w:r>
          </w:p>
        </w:tc>
        <w:tc>
          <w:tcPr>
            <w:tcW w:w="1134" w:type="dxa"/>
            <w:vAlign w:val="center"/>
          </w:tcPr>
          <w:p>
            <w:pPr>
              <w:pStyle w:val="9"/>
            </w:pPr>
            <w:r>
              <w:t>A02021003</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0.10</w:t>
            </w:r>
          </w:p>
        </w:tc>
        <w:tc>
          <w:tcPr>
            <w:tcW w:w="964" w:type="dxa"/>
            <w:vAlign w:val="center"/>
          </w:tcPr>
          <w:p>
            <w:pPr>
              <w:pStyle w:val="10"/>
            </w:pPr>
            <w:r>
              <w:t>0.10</w:t>
            </w:r>
          </w:p>
        </w:tc>
        <w:tc>
          <w:tcPr>
            <w:tcW w:w="964" w:type="dxa"/>
            <w:vAlign w:val="center"/>
          </w:tcPr>
          <w:p>
            <w:pPr>
              <w:pStyle w:val="10"/>
            </w:pPr>
            <w:r>
              <w:t>0.10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其他制冷空调设备</w:t>
            </w:r>
          </w:p>
        </w:tc>
        <w:tc>
          <w:tcPr>
            <w:tcW w:w="1134" w:type="dxa"/>
            <w:vAlign w:val="center"/>
          </w:tcPr>
          <w:p>
            <w:pPr>
              <w:pStyle w:val="9"/>
            </w:pPr>
            <w:r>
              <w:t>A02052399</w:t>
            </w:r>
          </w:p>
        </w:tc>
        <w:tc>
          <w:tcPr>
            <w:tcW w:w="709" w:type="dxa"/>
            <w:vAlign w:val="center"/>
          </w:tcPr>
          <w:p>
            <w:pPr>
              <w:pStyle w:val="8"/>
            </w:pPr>
            <w:r>
              <w:t>台</w:t>
            </w:r>
          </w:p>
        </w:tc>
        <w:tc>
          <w:tcPr>
            <w:tcW w:w="850" w:type="dxa"/>
            <w:vAlign w:val="center"/>
          </w:tcPr>
          <w:p>
            <w:pPr>
              <w:pStyle w:val="10"/>
            </w:pPr>
            <w:r>
              <w:t>115</w:t>
            </w:r>
          </w:p>
        </w:tc>
        <w:tc>
          <w:tcPr>
            <w:tcW w:w="850" w:type="dxa"/>
            <w:vAlign w:val="center"/>
          </w:tcPr>
          <w:p>
            <w:pPr>
              <w:pStyle w:val="10"/>
            </w:pPr>
            <w:r>
              <w:t>0.26</w:t>
            </w:r>
          </w:p>
        </w:tc>
        <w:tc>
          <w:tcPr>
            <w:tcW w:w="964" w:type="dxa"/>
            <w:vAlign w:val="center"/>
          </w:tcPr>
          <w:p>
            <w:pPr>
              <w:pStyle w:val="10"/>
            </w:pPr>
            <w:r>
              <w:t>29.90</w:t>
            </w:r>
          </w:p>
        </w:tc>
        <w:tc>
          <w:tcPr>
            <w:tcW w:w="964" w:type="dxa"/>
            <w:vAlign w:val="center"/>
          </w:tcPr>
          <w:p>
            <w:pPr>
              <w:pStyle w:val="10"/>
            </w:pPr>
            <w:r>
              <w:t>29.90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其他制冷空调设备</w:t>
            </w:r>
          </w:p>
        </w:tc>
        <w:tc>
          <w:tcPr>
            <w:tcW w:w="1134" w:type="dxa"/>
            <w:vAlign w:val="center"/>
          </w:tcPr>
          <w:p>
            <w:pPr>
              <w:pStyle w:val="9"/>
            </w:pPr>
            <w:r>
              <w:t>A02052399</w:t>
            </w:r>
          </w:p>
        </w:tc>
        <w:tc>
          <w:tcPr>
            <w:tcW w:w="709" w:type="dxa"/>
            <w:vAlign w:val="center"/>
          </w:tcPr>
          <w:p>
            <w:pPr>
              <w:pStyle w:val="8"/>
            </w:pPr>
            <w:r>
              <w:t>台</w:t>
            </w:r>
          </w:p>
        </w:tc>
        <w:tc>
          <w:tcPr>
            <w:tcW w:w="850" w:type="dxa"/>
            <w:vAlign w:val="center"/>
          </w:tcPr>
          <w:p>
            <w:pPr>
              <w:pStyle w:val="10"/>
            </w:pPr>
            <w:r>
              <w:t>2</w:t>
            </w:r>
          </w:p>
        </w:tc>
        <w:tc>
          <w:tcPr>
            <w:tcW w:w="850" w:type="dxa"/>
            <w:vAlign w:val="center"/>
          </w:tcPr>
          <w:p>
            <w:pPr>
              <w:pStyle w:val="10"/>
            </w:pPr>
            <w:r>
              <w:t>0.45</w:t>
            </w:r>
          </w:p>
        </w:tc>
        <w:tc>
          <w:tcPr>
            <w:tcW w:w="964" w:type="dxa"/>
            <w:vAlign w:val="center"/>
          </w:tcPr>
          <w:p>
            <w:pPr>
              <w:pStyle w:val="10"/>
            </w:pPr>
            <w:r>
              <w:t>0.90</w:t>
            </w:r>
          </w:p>
        </w:tc>
        <w:tc>
          <w:tcPr>
            <w:tcW w:w="964" w:type="dxa"/>
            <w:vAlign w:val="center"/>
          </w:tcPr>
          <w:p>
            <w:pPr>
              <w:pStyle w:val="10"/>
            </w:pPr>
            <w:r>
              <w:t>0.90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其他制冷空调设备</w:t>
            </w:r>
          </w:p>
        </w:tc>
        <w:tc>
          <w:tcPr>
            <w:tcW w:w="1134" w:type="dxa"/>
            <w:vAlign w:val="center"/>
          </w:tcPr>
          <w:p>
            <w:pPr>
              <w:pStyle w:val="9"/>
            </w:pPr>
            <w:r>
              <w:t>A02052399</w:t>
            </w:r>
          </w:p>
        </w:tc>
        <w:tc>
          <w:tcPr>
            <w:tcW w:w="709" w:type="dxa"/>
            <w:vAlign w:val="center"/>
          </w:tcPr>
          <w:p>
            <w:pPr>
              <w:pStyle w:val="8"/>
            </w:pPr>
            <w:r>
              <w:t>台</w:t>
            </w:r>
          </w:p>
        </w:tc>
        <w:tc>
          <w:tcPr>
            <w:tcW w:w="850" w:type="dxa"/>
            <w:vAlign w:val="center"/>
          </w:tcPr>
          <w:p>
            <w:pPr>
              <w:pStyle w:val="10"/>
            </w:pPr>
            <w:r>
              <w:t>5</w:t>
            </w:r>
          </w:p>
        </w:tc>
        <w:tc>
          <w:tcPr>
            <w:tcW w:w="850" w:type="dxa"/>
            <w:vAlign w:val="center"/>
          </w:tcPr>
          <w:p>
            <w:pPr>
              <w:pStyle w:val="10"/>
            </w:pPr>
            <w:r>
              <w:t>0.83</w:t>
            </w:r>
          </w:p>
        </w:tc>
        <w:tc>
          <w:tcPr>
            <w:tcW w:w="964" w:type="dxa"/>
            <w:vAlign w:val="center"/>
          </w:tcPr>
          <w:p>
            <w:pPr>
              <w:pStyle w:val="10"/>
            </w:pPr>
            <w:r>
              <w:t>4.15</w:t>
            </w:r>
          </w:p>
        </w:tc>
        <w:tc>
          <w:tcPr>
            <w:tcW w:w="964" w:type="dxa"/>
            <w:vAlign w:val="center"/>
          </w:tcPr>
          <w:p>
            <w:pPr>
              <w:pStyle w:val="10"/>
            </w:pPr>
            <w:r>
              <w:t>4.15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其他机械设备</w:t>
            </w:r>
          </w:p>
        </w:tc>
        <w:tc>
          <w:tcPr>
            <w:tcW w:w="1134" w:type="dxa"/>
            <w:vAlign w:val="center"/>
          </w:tcPr>
          <w:p>
            <w:pPr>
              <w:pStyle w:val="9"/>
            </w:pPr>
            <w:r>
              <w:t>A02059900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5.02</w:t>
            </w:r>
          </w:p>
        </w:tc>
        <w:tc>
          <w:tcPr>
            <w:tcW w:w="964" w:type="dxa"/>
            <w:vAlign w:val="center"/>
          </w:tcPr>
          <w:p>
            <w:pPr>
              <w:pStyle w:val="10"/>
            </w:pPr>
            <w:r>
              <w:t>5.02</w:t>
            </w:r>
          </w:p>
        </w:tc>
        <w:tc>
          <w:tcPr>
            <w:tcW w:w="964" w:type="dxa"/>
            <w:vAlign w:val="center"/>
          </w:tcPr>
          <w:p>
            <w:pPr>
              <w:pStyle w:val="10"/>
            </w:pPr>
            <w:r>
              <w:t>5.02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不间断电源</w:t>
            </w:r>
          </w:p>
        </w:tc>
        <w:tc>
          <w:tcPr>
            <w:tcW w:w="1134" w:type="dxa"/>
            <w:vAlign w:val="center"/>
          </w:tcPr>
          <w:p>
            <w:pPr>
              <w:pStyle w:val="9"/>
            </w:pPr>
            <w:r>
              <w:t>A02061504</w:t>
            </w:r>
          </w:p>
        </w:tc>
        <w:tc>
          <w:tcPr>
            <w:tcW w:w="709" w:type="dxa"/>
            <w:vAlign w:val="center"/>
          </w:tcPr>
          <w:p>
            <w:pPr>
              <w:pStyle w:val="8"/>
            </w:pPr>
            <w:r>
              <w:t>套</w:t>
            </w:r>
          </w:p>
        </w:tc>
        <w:tc>
          <w:tcPr>
            <w:tcW w:w="850" w:type="dxa"/>
            <w:vAlign w:val="center"/>
          </w:tcPr>
          <w:p>
            <w:pPr>
              <w:pStyle w:val="10"/>
            </w:pPr>
            <w:r>
              <w:t>1</w:t>
            </w:r>
          </w:p>
        </w:tc>
        <w:tc>
          <w:tcPr>
            <w:tcW w:w="850" w:type="dxa"/>
            <w:vAlign w:val="center"/>
          </w:tcPr>
          <w:p>
            <w:pPr>
              <w:pStyle w:val="10"/>
            </w:pPr>
            <w:r>
              <w:t>14.54</w:t>
            </w:r>
          </w:p>
        </w:tc>
        <w:tc>
          <w:tcPr>
            <w:tcW w:w="964" w:type="dxa"/>
            <w:vAlign w:val="center"/>
          </w:tcPr>
          <w:p>
            <w:pPr>
              <w:pStyle w:val="10"/>
            </w:pPr>
            <w:r>
              <w:t>14.54</w:t>
            </w:r>
          </w:p>
        </w:tc>
        <w:tc>
          <w:tcPr>
            <w:tcW w:w="964" w:type="dxa"/>
            <w:vAlign w:val="center"/>
          </w:tcPr>
          <w:p>
            <w:pPr>
              <w:pStyle w:val="10"/>
            </w:pPr>
            <w:r>
              <w:t>14.54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洗碗机</w:t>
            </w:r>
          </w:p>
        </w:tc>
        <w:tc>
          <w:tcPr>
            <w:tcW w:w="1134" w:type="dxa"/>
            <w:vAlign w:val="center"/>
          </w:tcPr>
          <w:p>
            <w:pPr>
              <w:pStyle w:val="9"/>
            </w:pPr>
            <w:r>
              <w:t>A02061812</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35.00</w:t>
            </w:r>
          </w:p>
        </w:tc>
        <w:tc>
          <w:tcPr>
            <w:tcW w:w="964" w:type="dxa"/>
            <w:vAlign w:val="center"/>
          </w:tcPr>
          <w:p>
            <w:pPr>
              <w:pStyle w:val="10"/>
            </w:pPr>
            <w:r>
              <w:t>35.00</w:t>
            </w:r>
          </w:p>
        </w:tc>
        <w:tc>
          <w:tcPr>
            <w:tcW w:w="964" w:type="dxa"/>
            <w:vAlign w:val="center"/>
          </w:tcPr>
          <w:p>
            <w:pPr>
              <w:pStyle w:val="10"/>
            </w:pPr>
            <w:r>
              <w:t>35.00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话筒设备</w:t>
            </w:r>
          </w:p>
        </w:tc>
        <w:tc>
          <w:tcPr>
            <w:tcW w:w="1134" w:type="dxa"/>
            <w:vAlign w:val="center"/>
          </w:tcPr>
          <w:p>
            <w:pPr>
              <w:pStyle w:val="9"/>
            </w:pPr>
            <w:r>
              <w:t>A02091206</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0.25</w:t>
            </w:r>
          </w:p>
        </w:tc>
        <w:tc>
          <w:tcPr>
            <w:tcW w:w="964" w:type="dxa"/>
            <w:vAlign w:val="center"/>
          </w:tcPr>
          <w:p>
            <w:pPr>
              <w:pStyle w:val="10"/>
            </w:pPr>
            <w:r>
              <w:t>0.25</w:t>
            </w:r>
          </w:p>
        </w:tc>
        <w:tc>
          <w:tcPr>
            <w:tcW w:w="964" w:type="dxa"/>
            <w:vAlign w:val="center"/>
          </w:tcPr>
          <w:p>
            <w:pPr>
              <w:pStyle w:val="10"/>
            </w:pPr>
            <w:r>
              <w:t>0.25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其他分析仪器</w:t>
            </w:r>
          </w:p>
        </w:tc>
        <w:tc>
          <w:tcPr>
            <w:tcW w:w="1134" w:type="dxa"/>
            <w:vAlign w:val="center"/>
          </w:tcPr>
          <w:p>
            <w:pPr>
              <w:pStyle w:val="9"/>
            </w:pPr>
            <w:r>
              <w:t>A02100499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43.66</w:t>
            </w:r>
          </w:p>
        </w:tc>
        <w:tc>
          <w:tcPr>
            <w:tcW w:w="964" w:type="dxa"/>
            <w:vAlign w:val="center"/>
          </w:tcPr>
          <w:p>
            <w:pPr>
              <w:pStyle w:val="10"/>
            </w:pPr>
            <w:r>
              <w:t>43.66</w:t>
            </w:r>
          </w:p>
        </w:tc>
        <w:tc>
          <w:tcPr>
            <w:tcW w:w="964" w:type="dxa"/>
            <w:vAlign w:val="center"/>
          </w:tcPr>
          <w:p>
            <w:pPr>
              <w:pStyle w:val="10"/>
            </w:pPr>
            <w:r>
              <w:t>43.66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钻探机</w:t>
            </w:r>
          </w:p>
        </w:tc>
        <w:tc>
          <w:tcPr>
            <w:tcW w:w="1134" w:type="dxa"/>
            <w:vAlign w:val="center"/>
          </w:tcPr>
          <w:p>
            <w:pPr>
              <w:pStyle w:val="9"/>
            </w:pPr>
            <w:r>
              <w:t>A02130100</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70.00</w:t>
            </w:r>
          </w:p>
        </w:tc>
        <w:tc>
          <w:tcPr>
            <w:tcW w:w="964" w:type="dxa"/>
            <w:vAlign w:val="center"/>
          </w:tcPr>
          <w:p>
            <w:pPr>
              <w:pStyle w:val="10"/>
            </w:pPr>
            <w:r>
              <w:t>70.00</w:t>
            </w:r>
          </w:p>
        </w:tc>
        <w:tc>
          <w:tcPr>
            <w:tcW w:w="964" w:type="dxa"/>
            <w:vAlign w:val="center"/>
          </w:tcPr>
          <w:p>
            <w:pPr>
              <w:pStyle w:val="10"/>
            </w:pPr>
            <w:r>
              <w:t>70.00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钞票处理设备</w:t>
            </w:r>
          </w:p>
        </w:tc>
        <w:tc>
          <w:tcPr>
            <w:tcW w:w="1134" w:type="dxa"/>
            <w:vAlign w:val="center"/>
          </w:tcPr>
          <w:p>
            <w:pPr>
              <w:pStyle w:val="9"/>
            </w:pPr>
            <w:r>
              <w:t>A02390100</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0.08</w:t>
            </w:r>
          </w:p>
        </w:tc>
        <w:tc>
          <w:tcPr>
            <w:tcW w:w="964" w:type="dxa"/>
            <w:vAlign w:val="center"/>
          </w:tcPr>
          <w:p>
            <w:pPr>
              <w:pStyle w:val="10"/>
            </w:pPr>
            <w:r>
              <w:t>0.08</w:t>
            </w:r>
          </w:p>
        </w:tc>
        <w:tc>
          <w:tcPr>
            <w:tcW w:w="964" w:type="dxa"/>
            <w:vAlign w:val="center"/>
          </w:tcPr>
          <w:p>
            <w:pPr>
              <w:pStyle w:val="10"/>
            </w:pPr>
            <w:r>
              <w:t>0.08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射击设备</w:t>
            </w:r>
          </w:p>
        </w:tc>
        <w:tc>
          <w:tcPr>
            <w:tcW w:w="1134" w:type="dxa"/>
            <w:vAlign w:val="center"/>
          </w:tcPr>
          <w:p>
            <w:pPr>
              <w:pStyle w:val="9"/>
            </w:pPr>
            <w:r>
              <w:t>A02461200</w:t>
            </w:r>
          </w:p>
        </w:tc>
        <w:tc>
          <w:tcPr>
            <w:tcW w:w="709" w:type="dxa"/>
            <w:vAlign w:val="center"/>
          </w:tcPr>
          <w:p>
            <w:pPr>
              <w:pStyle w:val="8"/>
            </w:pPr>
            <w:r>
              <w:t>套</w:t>
            </w:r>
          </w:p>
        </w:tc>
        <w:tc>
          <w:tcPr>
            <w:tcW w:w="850" w:type="dxa"/>
            <w:vAlign w:val="center"/>
          </w:tcPr>
          <w:p>
            <w:pPr>
              <w:pStyle w:val="10"/>
            </w:pPr>
            <w:r>
              <w:t>2</w:t>
            </w:r>
          </w:p>
        </w:tc>
        <w:tc>
          <w:tcPr>
            <w:tcW w:w="850" w:type="dxa"/>
            <w:vAlign w:val="center"/>
          </w:tcPr>
          <w:p>
            <w:pPr>
              <w:pStyle w:val="10"/>
            </w:pPr>
            <w:r>
              <w:t>2.00</w:t>
            </w:r>
          </w:p>
        </w:tc>
        <w:tc>
          <w:tcPr>
            <w:tcW w:w="964" w:type="dxa"/>
            <w:vAlign w:val="center"/>
          </w:tcPr>
          <w:p>
            <w:pPr>
              <w:pStyle w:val="10"/>
            </w:pPr>
            <w:r>
              <w:t>4.00</w:t>
            </w:r>
          </w:p>
        </w:tc>
        <w:tc>
          <w:tcPr>
            <w:tcW w:w="964" w:type="dxa"/>
            <w:vAlign w:val="center"/>
          </w:tcPr>
          <w:p>
            <w:pPr>
              <w:pStyle w:val="10"/>
            </w:pPr>
            <w:r>
              <w:t>4.00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其他标本</w:t>
            </w:r>
          </w:p>
        </w:tc>
        <w:tc>
          <w:tcPr>
            <w:tcW w:w="1134" w:type="dxa"/>
            <w:vAlign w:val="center"/>
          </w:tcPr>
          <w:p>
            <w:pPr>
              <w:pStyle w:val="9"/>
            </w:pPr>
            <w:r>
              <w:t>A03049900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13.91</w:t>
            </w:r>
          </w:p>
        </w:tc>
        <w:tc>
          <w:tcPr>
            <w:tcW w:w="964" w:type="dxa"/>
            <w:vAlign w:val="center"/>
          </w:tcPr>
          <w:p>
            <w:pPr>
              <w:pStyle w:val="10"/>
            </w:pPr>
            <w:r>
              <w:t>13.91</w:t>
            </w:r>
          </w:p>
        </w:tc>
        <w:tc>
          <w:tcPr>
            <w:tcW w:w="964" w:type="dxa"/>
            <w:vAlign w:val="center"/>
          </w:tcPr>
          <w:p>
            <w:pPr>
              <w:pStyle w:val="10"/>
            </w:pPr>
            <w:r>
              <w:t>13.91</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保密柜</w:t>
            </w:r>
          </w:p>
        </w:tc>
        <w:tc>
          <w:tcPr>
            <w:tcW w:w="1134" w:type="dxa"/>
            <w:vAlign w:val="center"/>
          </w:tcPr>
          <w:p>
            <w:pPr>
              <w:pStyle w:val="9"/>
            </w:pPr>
            <w:r>
              <w:t>A05010504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0.15</w:t>
            </w:r>
          </w:p>
        </w:tc>
        <w:tc>
          <w:tcPr>
            <w:tcW w:w="964" w:type="dxa"/>
            <w:vAlign w:val="center"/>
          </w:tcPr>
          <w:p>
            <w:pPr>
              <w:pStyle w:val="10"/>
            </w:pPr>
            <w:r>
              <w:t>0.15</w:t>
            </w:r>
          </w:p>
        </w:tc>
        <w:tc>
          <w:tcPr>
            <w:tcW w:w="964" w:type="dxa"/>
            <w:vAlign w:val="center"/>
          </w:tcPr>
          <w:p>
            <w:pPr>
              <w:pStyle w:val="10"/>
            </w:pPr>
            <w:r>
              <w:t>0.15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保密柜</w:t>
            </w:r>
          </w:p>
        </w:tc>
        <w:tc>
          <w:tcPr>
            <w:tcW w:w="1134" w:type="dxa"/>
            <w:vAlign w:val="center"/>
          </w:tcPr>
          <w:p>
            <w:pPr>
              <w:pStyle w:val="9"/>
            </w:pPr>
            <w:r>
              <w:t>A05010504</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0.15</w:t>
            </w:r>
          </w:p>
        </w:tc>
        <w:tc>
          <w:tcPr>
            <w:tcW w:w="964" w:type="dxa"/>
            <w:vAlign w:val="center"/>
          </w:tcPr>
          <w:p>
            <w:pPr>
              <w:pStyle w:val="10"/>
            </w:pPr>
            <w:r>
              <w:t>0.15</w:t>
            </w:r>
          </w:p>
        </w:tc>
        <w:tc>
          <w:tcPr>
            <w:tcW w:w="964" w:type="dxa"/>
            <w:vAlign w:val="center"/>
          </w:tcPr>
          <w:p>
            <w:pPr>
              <w:pStyle w:val="10"/>
            </w:pPr>
            <w:r>
              <w:t>0.15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应用软件</w:t>
            </w:r>
          </w:p>
        </w:tc>
        <w:tc>
          <w:tcPr>
            <w:tcW w:w="1134" w:type="dxa"/>
            <w:vAlign w:val="center"/>
          </w:tcPr>
          <w:p>
            <w:pPr>
              <w:pStyle w:val="9"/>
            </w:pPr>
            <w:r>
              <w:t>A08060303</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64.00</w:t>
            </w:r>
          </w:p>
        </w:tc>
        <w:tc>
          <w:tcPr>
            <w:tcW w:w="964" w:type="dxa"/>
            <w:vAlign w:val="center"/>
          </w:tcPr>
          <w:p>
            <w:pPr>
              <w:pStyle w:val="10"/>
            </w:pPr>
            <w:r>
              <w:t>64.00</w:t>
            </w:r>
          </w:p>
        </w:tc>
        <w:tc>
          <w:tcPr>
            <w:tcW w:w="964" w:type="dxa"/>
            <w:vAlign w:val="center"/>
          </w:tcPr>
          <w:p>
            <w:pPr>
              <w:pStyle w:val="10"/>
            </w:pPr>
            <w:r>
              <w:t>64.00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56.90</w:t>
            </w:r>
          </w:p>
        </w:tc>
        <w:tc>
          <w:tcPr>
            <w:tcW w:w="964" w:type="dxa"/>
            <w:vAlign w:val="center"/>
          </w:tcPr>
          <w:p>
            <w:pPr>
              <w:pStyle w:val="10"/>
            </w:pPr>
            <w:r>
              <w:t>56.90</w:t>
            </w:r>
          </w:p>
        </w:tc>
        <w:tc>
          <w:tcPr>
            <w:tcW w:w="964" w:type="dxa"/>
            <w:vAlign w:val="center"/>
          </w:tcPr>
          <w:p>
            <w:pPr>
              <w:pStyle w:val="10"/>
            </w:pPr>
            <w:r>
              <w:t>56.90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96.00</w:t>
            </w:r>
          </w:p>
        </w:tc>
        <w:tc>
          <w:tcPr>
            <w:tcW w:w="964" w:type="dxa"/>
            <w:vAlign w:val="center"/>
          </w:tcPr>
          <w:p>
            <w:pPr>
              <w:pStyle w:val="10"/>
            </w:pPr>
            <w:r>
              <w:t>96.00</w:t>
            </w:r>
          </w:p>
        </w:tc>
        <w:tc>
          <w:tcPr>
            <w:tcW w:w="964" w:type="dxa"/>
            <w:vAlign w:val="center"/>
          </w:tcPr>
          <w:p>
            <w:pPr>
              <w:pStyle w:val="10"/>
            </w:pPr>
            <w:r>
              <w:t>96.00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43.00</w:t>
            </w:r>
          </w:p>
        </w:tc>
        <w:tc>
          <w:tcPr>
            <w:tcW w:w="964" w:type="dxa"/>
            <w:vAlign w:val="center"/>
          </w:tcPr>
          <w:p>
            <w:pPr>
              <w:pStyle w:val="10"/>
            </w:pPr>
            <w:r>
              <w:t>43.00</w:t>
            </w:r>
          </w:p>
        </w:tc>
        <w:tc>
          <w:tcPr>
            <w:tcW w:w="964" w:type="dxa"/>
            <w:vAlign w:val="center"/>
          </w:tcPr>
          <w:p>
            <w:pPr>
              <w:pStyle w:val="10"/>
            </w:pPr>
            <w:r>
              <w:t>43.00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66.91</w:t>
            </w:r>
          </w:p>
        </w:tc>
        <w:tc>
          <w:tcPr>
            <w:tcW w:w="964" w:type="dxa"/>
            <w:vAlign w:val="center"/>
          </w:tcPr>
          <w:p>
            <w:pPr>
              <w:pStyle w:val="10"/>
            </w:pPr>
            <w:r>
              <w:t>66.91</w:t>
            </w:r>
          </w:p>
        </w:tc>
        <w:tc>
          <w:tcPr>
            <w:tcW w:w="964" w:type="dxa"/>
            <w:vAlign w:val="center"/>
          </w:tcPr>
          <w:p>
            <w:pPr>
              <w:pStyle w:val="10"/>
            </w:pPr>
            <w:r>
              <w:t>66.91</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100.74</w:t>
            </w:r>
          </w:p>
        </w:tc>
        <w:tc>
          <w:tcPr>
            <w:tcW w:w="964" w:type="dxa"/>
            <w:vAlign w:val="center"/>
          </w:tcPr>
          <w:p>
            <w:pPr>
              <w:pStyle w:val="10"/>
            </w:pPr>
            <w:r>
              <w:t>100.74</w:t>
            </w:r>
          </w:p>
        </w:tc>
        <w:tc>
          <w:tcPr>
            <w:tcW w:w="964" w:type="dxa"/>
            <w:vAlign w:val="center"/>
          </w:tcPr>
          <w:p>
            <w:pPr>
              <w:pStyle w:val="10"/>
            </w:pPr>
            <w:r>
              <w:t>100.74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套</w:t>
            </w:r>
          </w:p>
        </w:tc>
        <w:tc>
          <w:tcPr>
            <w:tcW w:w="850" w:type="dxa"/>
            <w:vAlign w:val="center"/>
          </w:tcPr>
          <w:p>
            <w:pPr>
              <w:pStyle w:val="10"/>
            </w:pPr>
            <w:r>
              <w:t>1</w:t>
            </w:r>
          </w:p>
        </w:tc>
        <w:tc>
          <w:tcPr>
            <w:tcW w:w="850" w:type="dxa"/>
            <w:vAlign w:val="center"/>
          </w:tcPr>
          <w:p>
            <w:pPr>
              <w:pStyle w:val="10"/>
            </w:pPr>
            <w:r>
              <w:t>110.00</w:t>
            </w:r>
          </w:p>
        </w:tc>
        <w:tc>
          <w:tcPr>
            <w:tcW w:w="964" w:type="dxa"/>
            <w:vAlign w:val="center"/>
          </w:tcPr>
          <w:p>
            <w:pPr>
              <w:pStyle w:val="10"/>
            </w:pPr>
            <w:r>
              <w:t>110.00</w:t>
            </w:r>
          </w:p>
        </w:tc>
        <w:tc>
          <w:tcPr>
            <w:tcW w:w="964" w:type="dxa"/>
            <w:vAlign w:val="center"/>
          </w:tcPr>
          <w:p>
            <w:pPr>
              <w:pStyle w:val="10"/>
            </w:pPr>
            <w:r>
              <w:t>110.00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12.57</w:t>
            </w:r>
          </w:p>
        </w:tc>
        <w:tc>
          <w:tcPr>
            <w:tcW w:w="964" w:type="dxa"/>
            <w:vAlign w:val="center"/>
          </w:tcPr>
          <w:p>
            <w:pPr>
              <w:pStyle w:val="10"/>
            </w:pPr>
            <w:r>
              <w:t>12.57</w:t>
            </w:r>
          </w:p>
        </w:tc>
        <w:tc>
          <w:tcPr>
            <w:tcW w:w="964" w:type="dxa"/>
            <w:vAlign w:val="center"/>
          </w:tcPr>
          <w:p>
            <w:pPr>
              <w:pStyle w:val="10"/>
            </w:pPr>
            <w:r>
              <w:t>12.57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其他计算机软件</w:t>
            </w:r>
          </w:p>
        </w:tc>
        <w:tc>
          <w:tcPr>
            <w:tcW w:w="1134" w:type="dxa"/>
            <w:vAlign w:val="center"/>
          </w:tcPr>
          <w:p>
            <w:pPr>
              <w:pStyle w:val="9"/>
            </w:pPr>
            <w:r>
              <w:t>A08060399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18.90</w:t>
            </w:r>
          </w:p>
        </w:tc>
        <w:tc>
          <w:tcPr>
            <w:tcW w:w="964" w:type="dxa"/>
            <w:vAlign w:val="center"/>
          </w:tcPr>
          <w:p>
            <w:pPr>
              <w:pStyle w:val="10"/>
            </w:pPr>
            <w:r>
              <w:t>18.90</w:t>
            </w:r>
          </w:p>
        </w:tc>
        <w:tc>
          <w:tcPr>
            <w:tcW w:w="964" w:type="dxa"/>
            <w:vAlign w:val="center"/>
          </w:tcPr>
          <w:p>
            <w:pPr>
              <w:pStyle w:val="10"/>
            </w:pPr>
            <w:r>
              <w:t>18.90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教育用房施工</w:t>
            </w:r>
          </w:p>
        </w:tc>
        <w:tc>
          <w:tcPr>
            <w:tcW w:w="1134" w:type="dxa"/>
            <w:vAlign w:val="center"/>
          </w:tcPr>
          <w:p>
            <w:pPr>
              <w:pStyle w:val="9"/>
            </w:pPr>
            <w:r>
              <w:t>B01021100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26.25</w:t>
            </w:r>
          </w:p>
        </w:tc>
        <w:tc>
          <w:tcPr>
            <w:tcW w:w="964" w:type="dxa"/>
            <w:vAlign w:val="center"/>
          </w:tcPr>
          <w:p>
            <w:pPr>
              <w:pStyle w:val="10"/>
            </w:pPr>
            <w:r>
              <w:t>26.25</w:t>
            </w:r>
          </w:p>
        </w:tc>
        <w:tc>
          <w:tcPr>
            <w:tcW w:w="964" w:type="dxa"/>
            <w:vAlign w:val="center"/>
          </w:tcPr>
          <w:p>
            <w:pPr>
              <w:pStyle w:val="10"/>
            </w:pPr>
            <w:r>
              <w:t>26.25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高等教育服务</w:t>
            </w:r>
          </w:p>
        </w:tc>
        <w:tc>
          <w:tcPr>
            <w:tcW w:w="1134" w:type="dxa"/>
            <w:vAlign w:val="center"/>
          </w:tcPr>
          <w:p>
            <w:pPr>
              <w:pStyle w:val="9"/>
            </w:pPr>
            <w:r>
              <w:t>C02040000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53.40</w:t>
            </w:r>
          </w:p>
        </w:tc>
        <w:tc>
          <w:tcPr>
            <w:tcW w:w="964" w:type="dxa"/>
            <w:vAlign w:val="center"/>
          </w:tcPr>
          <w:p>
            <w:pPr>
              <w:pStyle w:val="10"/>
            </w:pPr>
            <w:r>
              <w:t>53.40</w:t>
            </w:r>
          </w:p>
        </w:tc>
        <w:tc>
          <w:tcPr>
            <w:tcW w:w="964" w:type="dxa"/>
            <w:vAlign w:val="center"/>
          </w:tcPr>
          <w:p>
            <w:pPr>
              <w:pStyle w:val="10"/>
            </w:pPr>
            <w:r>
              <w:t>53.40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保安服务</w:t>
            </w:r>
          </w:p>
        </w:tc>
        <w:tc>
          <w:tcPr>
            <w:tcW w:w="1134" w:type="dxa"/>
            <w:vAlign w:val="center"/>
          </w:tcPr>
          <w:p>
            <w:pPr>
              <w:pStyle w:val="9"/>
            </w:pPr>
            <w:r>
              <w:t>C05040300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160.00</w:t>
            </w:r>
          </w:p>
        </w:tc>
        <w:tc>
          <w:tcPr>
            <w:tcW w:w="964" w:type="dxa"/>
            <w:vAlign w:val="center"/>
          </w:tcPr>
          <w:p>
            <w:pPr>
              <w:pStyle w:val="10"/>
            </w:pPr>
            <w:r>
              <w:t>160.00</w:t>
            </w:r>
          </w:p>
        </w:tc>
        <w:tc>
          <w:tcPr>
            <w:tcW w:w="964" w:type="dxa"/>
            <w:vAlign w:val="center"/>
          </w:tcPr>
          <w:p>
            <w:pPr>
              <w:pStyle w:val="10"/>
            </w:pPr>
            <w:r>
              <w:t>160.00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房屋租赁服务</w:t>
            </w:r>
          </w:p>
        </w:tc>
        <w:tc>
          <w:tcPr>
            <w:tcW w:w="1134" w:type="dxa"/>
            <w:vAlign w:val="center"/>
          </w:tcPr>
          <w:p>
            <w:pPr>
              <w:pStyle w:val="9"/>
            </w:pPr>
            <w:r>
              <w:t>C21020000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355.80</w:t>
            </w:r>
          </w:p>
        </w:tc>
        <w:tc>
          <w:tcPr>
            <w:tcW w:w="964" w:type="dxa"/>
            <w:vAlign w:val="center"/>
          </w:tcPr>
          <w:p>
            <w:pPr>
              <w:pStyle w:val="10"/>
            </w:pPr>
            <w:r>
              <w:t>355.80</w:t>
            </w:r>
          </w:p>
        </w:tc>
        <w:tc>
          <w:tcPr>
            <w:tcW w:w="964" w:type="dxa"/>
            <w:vAlign w:val="center"/>
          </w:tcPr>
          <w:p>
            <w:pPr>
              <w:pStyle w:val="10"/>
            </w:pPr>
            <w:r>
              <w:t>355.80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355.80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物业管理服务</w:t>
            </w:r>
          </w:p>
        </w:tc>
        <w:tc>
          <w:tcPr>
            <w:tcW w:w="1134" w:type="dxa"/>
            <w:vAlign w:val="center"/>
          </w:tcPr>
          <w:p>
            <w:pPr>
              <w:pStyle w:val="9"/>
            </w:pPr>
            <w:r>
              <w:t>C21040000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180.00</w:t>
            </w:r>
          </w:p>
        </w:tc>
        <w:tc>
          <w:tcPr>
            <w:tcW w:w="964" w:type="dxa"/>
            <w:vAlign w:val="center"/>
          </w:tcPr>
          <w:p>
            <w:pPr>
              <w:pStyle w:val="10"/>
            </w:pPr>
            <w:r>
              <w:t>180.00</w:t>
            </w:r>
          </w:p>
        </w:tc>
        <w:tc>
          <w:tcPr>
            <w:tcW w:w="964" w:type="dxa"/>
            <w:vAlign w:val="center"/>
          </w:tcPr>
          <w:p>
            <w:pPr>
              <w:pStyle w:val="10"/>
            </w:pPr>
            <w:r>
              <w:t>180.00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其他印刷服务</w:t>
            </w:r>
          </w:p>
        </w:tc>
        <w:tc>
          <w:tcPr>
            <w:tcW w:w="1134" w:type="dxa"/>
            <w:vAlign w:val="center"/>
          </w:tcPr>
          <w:p>
            <w:pPr>
              <w:pStyle w:val="9"/>
            </w:pPr>
            <w:r>
              <w:t>C23090199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26.45</w:t>
            </w:r>
          </w:p>
        </w:tc>
        <w:tc>
          <w:tcPr>
            <w:tcW w:w="964" w:type="dxa"/>
            <w:vAlign w:val="center"/>
          </w:tcPr>
          <w:p>
            <w:pPr>
              <w:pStyle w:val="10"/>
            </w:pPr>
            <w:r>
              <w:t>26.45</w:t>
            </w:r>
          </w:p>
        </w:tc>
        <w:tc>
          <w:tcPr>
            <w:tcW w:w="964" w:type="dxa"/>
            <w:vAlign w:val="center"/>
          </w:tcPr>
          <w:p>
            <w:pPr>
              <w:pStyle w:val="10"/>
            </w:pPr>
            <w:r>
              <w:t>26.45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2025年省级现代职业教育专项资金-生均经费</w:t>
            </w:r>
          </w:p>
        </w:tc>
        <w:tc>
          <w:tcPr>
            <w:tcW w:w="964" w:type="dxa"/>
            <w:vAlign w:val="center"/>
          </w:tcPr>
          <w:p>
            <w:pPr>
              <w:pStyle w:val="10"/>
            </w:pPr>
            <w:r>
              <w:t>6288.73</w:t>
            </w:r>
          </w:p>
        </w:tc>
        <w:tc>
          <w:tcPr>
            <w:tcW w:w="1134" w:type="dxa"/>
            <w:vAlign w:val="center"/>
          </w:tcPr>
          <w:p>
            <w:pPr>
              <w:pStyle w:val="9"/>
            </w:pPr>
            <w:r>
              <w:t>车辆及其他运输机械租赁服务</w:t>
            </w:r>
          </w:p>
        </w:tc>
        <w:tc>
          <w:tcPr>
            <w:tcW w:w="1134" w:type="dxa"/>
            <w:vAlign w:val="center"/>
          </w:tcPr>
          <w:p>
            <w:pPr>
              <w:pStyle w:val="9"/>
            </w:pPr>
            <w:r>
              <w:t>C23110300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66.62</w:t>
            </w:r>
          </w:p>
        </w:tc>
        <w:tc>
          <w:tcPr>
            <w:tcW w:w="964" w:type="dxa"/>
            <w:vAlign w:val="center"/>
          </w:tcPr>
          <w:p>
            <w:pPr>
              <w:pStyle w:val="10"/>
            </w:pPr>
            <w:r>
              <w:t>66.62</w:t>
            </w:r>
          </w:p>
        </w:tc>
        <w:tc>
          <w:tcPr>
            <w:tcW w:w="964" w:type="dxa"/>
            <w:vAlign w:val="center"/>
          </w:tcPr>
          <w:p>
            <w:pPr>
              <w:pStyle w:val="10"/>
            </w:pPr>
            <w:r>
              <w:t>66.62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2025省级高等职业教育补助经费-新校区建设项目（三期）-宿舍楼及后勤楼</w:t>
            </w:r>
          </w:p>
        </w:tc>
        <w:tc>
          <w:tcPr>
            <w:tcW w:w="964" w:type="dxa"/>
            <w:vAlign w:val="center"/>
          </w:tcPr>
          <w:p>
            <w:pPr>
              <w:pStyle w:val="10"/>
            </w:pPr>
            <w:r>
              <w:t>2047.00</w:t>
            </w:r>
          </w:p>
        </w:tc>
        <w:tc>
          <w:tcPr>
            <w:tcW w:w="1134" w:type="dxa"/>
            <w:vAlign w:val="center"/>
          </w:tcPr>
          <w:p>
            <w:pPr>
              <w:pStyle w:val="9"/>
            </w:pPr>
            <w:r>
              <w:t>教育用房施工</w:t>
            </w:r>
          </w:p>
        </w:tc>
        <w:tc>
          <w:tcPr>
            <w:tcW w:w="1134" w:type="dxa"/>
            <w:vAlign w:val="center"/>
          </w:tcPr>
          <w:p>
            <w:pPr>
              <w:pStyle w:val="9"/>
            </w:pPr>
            <w:r>
              <w:t>B01021100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1955.50</w:t>
            </w:r>
          </w:p>
        </w:tc>
        <w:tc>
          <w:tcPr>
            <w:tcW w:w="964" w:type="dxa"/>
            <w:vAlign w:val="center"/>
          </w:tcPr>
          <w:p>
            <w:pPr>
              <w:pStyle w:val="10"/>
            </w:pPr>
            <w:r>
              <w:t>1955.50</w:t>
            </w:r>
          </w:p>
        </w:tc>
        <w:tc>
          <w:tcPr>
            <w:tcW w:w="964" w:type="dxa"/>
            <w:vAlign w:val="center"/>
          </w:tcPr>
          <w:p>
            <w:pPr>
              <w:pStyle w:val="10"/>
            </w:pPr>
            <w:r>
              <w:t>1955.50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2025省级高等职业教育补助经费-蟠龙湖校区学生宿舍功能提升项目</w:t>
            </w:r>
          </w:p>
        </w:tc>
        <w:tc>
          <w:tcPr>
            <w:tcW w:w="964" w:type="dxa"/>
            <w:vAlign w:val="center"/>
          </w:tcPr>
          <w:p>
            <w:pPr>
              <w:pStyle w:val="10"/>
            </w:pPr>
            <w:r>
              <w:t>380.47</w:t>
            </w:r>
          </w:p>
        </w:tc>
        <w:tc>
          <w:tcPr>
            <w:tcW w:w="1134" w:type="dxa"/>
            <w:vAlign w:val="center"/>
          </w:tcPr>
          <w:p>
            <w:pPr>
              <w:pStyle w:val="9"/>
            </w:pPr>
            <w:r>
              <w:t>房屋修缮</w:t>
            </w:r>
          </w:p>
        </w:tc>
        <w:tc>
          <w:tcPr>
            <w:tcW w:w="1134" w:type="dxa"/>
            <w:vAlign w:val="center"/>
          </w:tcPr>
          <w:p>
            <w:pPr>
              <w:pStyle w:val="9"/>
            </w:pPr>
            <w:r>
              <w:t>B08010000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380.47</w:t>
            </w:r>
          </w:p>
        </w:tc>
        <w:tc>
          <w:tcPr>
            <w:tcW w:w="964" w:type="dxa"/>
            <w:vAlign w:val="center"/>
          </w:tcPr>
          <w:p>
            <w:pPr>
              <w:pStyle w:val="10"/>
            </w:pPr>
            <w:r>
              <w:t>380.47</w:t>
            </w:r>
          </w:p>
        </w:tc>
        <w:tc>
          <w:tcPr>
            <w:tcW w:w="964" w:type="dxa"/>
            <w:vAlign w:val="center"/>
          </w:tcPr>
          <w:p>
            <w:pPr>
              <w:pStyle w:val="10"/>
            </w:pPr>
            <w:r>
              <w:t>380.47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380.47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地质勘查事业收入成本费用项目</w:t>
            </w:r>
          </w:p>
        </w:tc>
        <w:tc>
          <w:tcPr>
            <w:tcW w:w="964" w:type="dxa"/>
            <w:vAlign w:val="center"/>
          </w:tcPr>
          <w:p>
            <w:pPr>
              <w:pStyle w:val="10"/>
            </w:pPr>
            <w:r>
              <w:t>50.00</w:t>
            </w:r>
          </w:p>
        </w:tc>
        <w:tc>
          <w:tcPr>
            <w:tcW w:w="1134" w:type="dxa"/>
            <w:vAlign w:val="center"/>
          </w:tcPr>
          <w:p>
            <w:pPr>
              <w:pStyle w:val="9"/>
            </w:pPr>
            <w:r>
              <w:t>其他印刷服务</w:t>
            </w:r>
          </w:p>
        </w:tc>
        <w:tc>
          <w:tcPr>
            <w:tcW w:w="1134" w:type="dxa"/>
            <w:vAlign w:val="center"/>
          </w:tcPr>
          <w:p>
            <w:pPr>
              <w:pStyle w:val="9"/>
            </w:pPr>
            <w:r>
              <w:t>C23090199</w:t>
            </w:r>
          </w:p>
        </w:tc>
        <w:tc>
          <w:tcPr>
            <w:tcW w:w="709" w:type="dxa"/>
            <w:vAlign w:val="center"/>
          </w:tcPr>
          <w:p>
            <w:pPr>
              <w:pStyle w:val="8"/>
            </w:pPr>
            <w:r>
              <w:t>次</w:t>
            </w:r>
          </w:p>
        </w:tc>
        <w:tc>
          <w:tcPr>
            <w:tcW w:w="850" w:type="dxa"/>
            <w:vAlign w:val="center"/>
          </w:tcPr>
          <w:p>
            <w:pPr>
              <w:pStyle w:val="10"/>
            </w:pPr>
            <w:r>
              <w:t>2</w:t>
            </w:r>
          </w:p>
        </w:tc>
        <w:tc>
          <w:tcPr>
            <w:tcW w:w="850" w:type="dxa"/>
            <w:vAlign w:val="center"/>
          </w:tcPr>
          <w:p>
            <w:pPr>
              <w:pStyle w:val="10"/>
            </w:pPr>
            <w:r>
              <w:t>1.00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购买车辆</w:t>
            </w:r>
          </w:p>
        </w:tc>
        <w:tc>
          <w:tcPr>
            <w:tcW w:w="964" w:type="dxa"/>
            <w:vAlign w:val="center"/>
          </w:tcPr>
          <w:p>
            <w:pPr>
              <w:pStyle w:val="10"/>
            </w:pPr>
            <w:r>
              <w:t>18.00</w:t>
            </w:r>
          </w:p>
        </w:tc>
        <w:tc>
          <w:tcPr>
            <w:tcW w:w="1134" w:type="dxa"/>
            <w:vAlign w:val="center"/>
          </w:tcPr>
          <w:p>
            <w:pPr>
              <w:pStyle w:val="9"/>
            </w:pPr>
            <w:r>
              <w:t>轿车</w:t>
            </w:r>
          </w:p>
        </w:tc>
        <w:tc>
          <w:tcPr>
            <w:tcW w:w="1134" w:type="dxa"/>
            <w:vAlign w:val="center"/>
          </w:tcPr>
          <w:p>
            <w:pPr>
              <w:pStyle w:val="9"/>
            </w:pPr>
            <w:r>
              <w:t>A02030501</w:t>
            </w:r>
          </w:p>
        </w:tc>
        <w:tc>
          <w:tcPr>
            <w:tcW w:w="709" w:type="dxa"/>
            <w:vAlign w:val="center"/>
          </w:tcPr>
          <w:p>
            <w:pPr>
              <w:pStyle w:val="8"/>
            </w:pPr>
            <w:r>
              <w:t>辆</w:t>
            </w:r>
          </w:p>
        </w:tc>
        <w:tc>
          <w:tcPr>
            <w:tcW w:w="850" w:type="dxa"/>
            <w:vAlign w:val="center"/>
          </w:tcPr>
          <w:p>
            <w:pPr>
              <w:pStyle w:val="10"/>
            </w:pPr>
            <w:r>
              <w:t>1</w:t>
            </w:r>
          </w:p>
        </w:tc>
        <w:tc>
          <w:tcPr>
            <w:tcW w:w="850" w:type="dxa"/>
            <w:vAlign w:val="center"/>
          </w:tcPr>
          <w:p>
            <w:pPr>
              <w:pStyle w:val="10"/>
            </w:pPr>
            <w:r>
              <w:t>18.00</w:t>
            </w:r>
          </w:p>
        </w:tc>
        <w:tc>
          <w:tcPr>
            <w:tcW w:w="964" w:type="dxa"/>
            <w:vAlign w:val="center"/>
          </w:tcPr>
          <w:p>
            <w:pPr>
              <w:pStyle w:val="10"/>
            </w:pPr>
            <w:r>
              <w:t>18.00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18.00</w:t>
            </w: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老校区教学楼西区加固及修缮工程项目</w:t>
            </w:r>
          </w:p>
        </w:tc>
        <w:tc>
          <w:tcPr>
            <w:tcW w:w="964" w:type="dxa"/>
            <w:vAlign w:val="center"/>
          </w:tcPr>
          <w:p>
            <w:pPr>
              <w:pStyle w:val="10"/>
            </w:pPr>
            <w:r>
              <w:t>495.00</w:t>
            </w:r>
          </w:p>
        </w:tc>
        <w:tc>
          <w:tcPr>
            <w:tcW w:w="1134" w:type="dxa"/>
            <w:vAlign w:val="center"/>
          </w:tcPr>
          <w:p>
            <w:pPr>
              <w:pStyle w:val="9"/>
            </w:pPr>
            <w:r>
              <w:t>房屋修缮</w:t>
            </w:r>
          </w:p>
        </w:tc>
        <w:tc>
          <w:tcPr>
            <w:tcW w:w="1134" w:type="dxa"/>
            <w:vAlign w:val="center"/>
          </w:tcPr>
          <w:p>
            <w:pPr>
              <w:pStyle w:val="9"/>
            </w:pPr>
            <w:r>
              <w:t>B08010000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457.90</w:t>
            </w:r>
          </w:p>
        </w:tc>
        <w:tc>
          <w:tcPr>
            <w:tcW w:w="964" w:type="dxa"/>
            <w:vAlign w:val="center"/>
          </w:tcPr>
          <w:p>
            <w:pPr>
              <w:pStyle w:val="10"/>
            </w:pPr>
            <w:r>
              <w:t>457.90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457.90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457.90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提前告知2025年现代职业教育质量提升计划资金-创新行动计划</w:t>
            </w:r>
          </w:p>
        </w:tc>
        <w:tc>
          <w:tcPr>
            <w:tcW w:w="964" w:type="dxa"/>
            <w:vAlign w:val="center"/>
          </w:tcPr>
          <w:p>
            <w:pPr>
              <w:pStyle w:val="10"/>
            </w:pPr>
            <w:r>
              <w:t>6.00</w:t>
            </w:r>
          </w:p>
        </w:tc>
        <w:tc>
          <w:tcPr>
            <w:tcW w:w="1134" w:type="dxa"/>
            <w:vAlign w:val="center"/>
          </w:tcPr>
          <w:p>
            <w:pPr>
              <w:pStyle w:val="9"/>
            </w:pPr>
            <w:r>
              <w:t>其他印刷服务</w:t>
            </w:r>
          </w:p>
        </w:tc>
        <w:tc>
          <w:tcPr>
            <w:tcW w:w="1134" w:type="dxa"/>
            <w:vAlign w:val="center"/>
          </w:tcPr>
          <w:p>
            <w:pPr>
              <w:pStyle w:val="9"/>
            </w:pPr>
            <w:r>
              <w:t>C23090199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1.50</w:t>
            </w:r>
          </w:p>
        </w:tc>
        <w:tc>
          <w:tcPr>
            <w:tcW w:w="964" w:type="dxa"/>
            <w:vAlign w:val="center"/>
          </w:tcPr>
          <w:p>
            <w:pPr>
              <w:pStyle w:val="10"/>
            </w:pPr>
            <w:r>
              <w:t>1.50</w:t>
            </w:r>
          </w:p>
        </w:tc>
        <w:tc>
          <w:tcPr>
            <w:tcW w:w="964" w:type="dxa"/>
            <w:vAlign w:val="center"/>
          </w:tcPr>
          <w:p>
            <w:pPr>
              <w:pStyle w:val="10"/>
            </w:pPr>
            <w:r>
              <w:t>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提前告知2025年现代职业教育质量提升计划资金-生均拨款</w:t>
            </w:r>
          </w:p>
        </w:tc>
        <w:tc>
          <w:tcPr>
            <w:tcW w:w="964" w:type="dxa"/>
            <w:vAlign w:val="center"/>
          </w:tcPr>
          <w:p>
            <w:pPr>
              <w:pStyle w:val="10"/>
            </w:pPr>
            <w:r>
              <w:t>976.00</w:t>
            </w:r>
          </w:p>
        </w:tc>
        <w:tc>
          <w:tcPr>
            <w:tcW w:w="1134" w:type="dxa"/>
            <w:vAlign w:val="center"/>
          </w:tcPr>
          <w:p>
            <w:pPr>
              <w:pStyle w:val="9"/>
            </w:pPr>
            <w:r>
              <w:t>房屋租赁服务</w:t>
            </w:r>
          </w:p>
        </w:tc>
        <w:tc>
          <w:tcPr>
            <w:tcW w:w="1134" w:type="dxa"/>
            <w:vAlign w:val="center"/>
          </w:tcPr>
          <w:p>
            <w:pPr>
              <w:pStyle w:val="9"/>
            </w:pPr>
            <w:r>
              <w:t>C21020000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976.00</w:t>
            </w:r>
          </w:p>
        </w:tc>
        <w:tc>
          <w:tcPr>
            <w:tcW w:w="964" w:type="dxa"/>
            <w:vAlign w:val="center"/>
          </w:tcPr>
          <w:p>
            <w:pPr>
              <w:pStyle w:val="10"/>
            </w:pPr>
            <w:r>
              <w:t>976.00</w:t>
            </w:r>
          </w:p>
        </w:tc>
        <w:tc>
          <w:tcPr>
            <w:tcW w:w="964" w:type="dxa"/>
            <w:vAlign w:val="center"/>
          </w:tcPr>
          <w:p>
            <w:pPr>
              <w:pStyle w:val="10"/>
            </w:pPr>
            <w:r>
              <w:t>976.00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976.00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河北资源环境职业技术学院上年末固定资产金额为34047.34万元（详见下表）。本年度拟购置固定资产总额为980.04万元，已按要求列入政府采购预算，详见政府采购预算表。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4"/>
            </w:pPr>
            <w:r>
              <w:t>454023河北资源环境职业技术学院</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34047.34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1、房屋（平方米）</w:t>
            </w:r>
          </w:p>
        </w:tc>
        <w:tc>
          <w:tcPr>
            <w:tcW w:w="2835" w:type="dxa"/>
            <w:vAlign w:val="center"/>
          </w:tcPr>
          <w:p>
            <w:pPr>
              <w:pStyle w:val="8"/>
            </w:pPr>
            <w:r>
              <w:t>73069.38</w:t>
            </w:r>
          </w:p>
        </w:tc>
        <w:tc>
          <w:tcPr>
            <w:tcW w:w="2835" w:type="dxa"/>
            <w:vAlign w:val="center"/>
          </w:tcPr>
          <w:p>
            <w:pPr>
              <w:pStyle w:val="10"/>
            </w:pPr>
            <w:r>
              <w:t>23226.21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　　其中：办公用房（平方米）</w:t>
            </w:r>
          </w:p>
        </w:tc>
        <w:tc>
          <w:tcPr>
            <w:tcW w:w="2835" w:type="dxa"/>
            <w:vAlign w:val="center"/>
          </w:tcPr>
          <w:p>
            <w:pPr>
              <w:pStyle w:val="8"/>
            </w:pPr>
            <w:r>
              <w:t>2678.22</w:t>
            </w:r>
          </w:p>
        </w:tc>
        <w:tc>
          <w:tcPr>
            <w:tcW w:w="2835" w:type="dxa"/>
            <w:vAlign w:val="center"/>
          </w:tcPr>
          <w:p>
            <w:pPr>
              <w:pStyle w:val="10"/>
            </w:pPr>
            <w:r>
              <w:t>851.31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2、车辆（台、辆）</w:t>
            </w:r>
          </w:p>
        </w:tc>
        <w:tc>
          <w:tcPr>
            <w:tcW w:w="2835" w:type="dxa"/>
            <w:vAlign w:val="center"/>
          </w:tcPr>
          <w:p>
            <w:pPr>
              <w:pStyle w:val="8"/>
            </w:pPr>
            <w:r>
              <w:t>5</w:t>
            </w:r>
          </w:p>
        </w:tc>
        <w:tc>
          <w:tcPr>
            <w:tcW w:w="2835" w:type="dxa"/>
            <w:vAlign w:val="center"/>
          </w:tcPr>
          <w:p>
            <w:pPr>
              <w:pStyle w:val="10"/>
            </w:pPr>
            <w:r>
              <w:t>112.24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3、单价在20万元以上的设备</w:t>
            </w:r>
          </w:p>
        </w:tc>
        <w:tc>
          <w:tcPr>
            <w:tcW w:w="2835" w:type="dxa"/>
            <w:vAlign w:val="center"/>
          </w:tcPr>
          <w:p>
            <w:pPr>
              <w:pStyle w:val="8"/>
            </w:pPr>
            <w:r>
              <w:t>26</w:t>
            </w:r>
          </w:p>
        </w:tc>
        <w:tc>
          <w:tcPr>
            <w:tcW w:w="2835" w:type="dxa"/>
            <w:vAlign w:val="center"/>
          </w:tcPr>
          <w:p>
            <w:pPr>
              <w:pStyle w:val="10"/>
            </w:pPr>
            <w:r>
              <w:t>1684.33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9"/>
            </w:pPr>
            <w:r>
              <w:t>4、其他固定资产</w:t>
            </w:r>
          </w:p>
        </w:tc>
        <w:tc>
          <w:tcPr>
            <w:tcW w:w="2835" w:type="dxa"/>
            <w:vAlign w:val="center"/>
          </w:tcPr>
          <w:p>
            <w:pPr>
              <w:pStyle w:val="8"/>
            </w:pPr>
            <w:r>
              <w:t>6485</w:t>
            </w:r>
          </w:p>
        </w:tc>
        <w:tc>
          <w:tcPr>
            <w:tcW w:w="2835" w:type="dxa"/>
            <w:vAlign w:val="center"/>
          </w:tcPr>
          <w:p>
            <w:pPr>
              <w:pStyle w:val="10"/>
            </w:pPr>
            <w:r>
              <w:t>9024.56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521E5"/>
    <w:rsid w:val="05CB7C37"/>
    <w:rsid w:val="54E5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2025-01-16T03:19:00Z</dcterms:created>
  <dc:creator>hp</dc:creator>
  <cp:lastModifiedBy>hp</cp:lastModifiedBy>
  <dcterms:modified xsi:type="dcterms:W3CDTF">2025-01-17T00:35:47Z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0B3451E8C2754F2FAEFF04192B441DE3</vt:lpwstr>
  </property>
</Properties>
</file>